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7402" w14:textId="7FB403B1" w:rsidR="0022386A" w:rsidRPr="0022386A" w:rsidRDefault="0022386A" w:rsidP="0022386A">
      <w:pPr>
        <w:ind w:firstLine="630"/>
        <w:jc w:val="center"/>
        <w:rPr>
          <w:rFonts w:ascii="Arial" w:hAnsi="Arial" w:cs="Arial"/>
          <w:b/>
          <w:bCs/>
          <w:sz w:val="32"/>
          <w:szCs w:val="32"/>
        </w:rPr>
      </w:pPr>
      <w:r w:rsidRPr="0022386A">
        <w:rPr>
          <w:rFonts w:ascii="Arial" w:hAnsi="Arial" w:cs="Arial"/>
          <w:b/>
          <w:bCs/>
          <w:sz w:val="32"/>
          <w:szCs w:val="32"/>
        </w:rPr>
        <w:t>Broadband Matching Grant Initiative</w:t>
      </w:r>
    </w:p>
    <w:p w14:paraId="6622731E" w14:textId="756382A2" w:rsidR="0022386A" w:rsidRPr="0022386A" w:rsidRDefault="0022386A" w:rsidP="0022386A">
      <w:pPr>
        <w:ind w:firstLine="630"/>
        <w:jc w:val="center"/>
        <w:rPr>
          <w:rFonts w:ascii="Arial" w:hAnsi="Arial" w:cs="Arial"/>
          <w:i/>
          <w:iCs/>
          <w:sz w:val="32"/>
          <w:szCs w:val="32"/>
        </w:rPr>
      </w:pPr>
      <w:r w:rsidRPr="0022386A">
        <w:rPr>
          <w:rFonts w:ascii="Arial" w:hAnsi="Arial" w:cs="Arial"/>
          <w:i/>
          <w:iCs/>
          <w:sz w:val="32"/>
          <w:szCs w:val="32"/>
        </w:rPr>
        <w:t>Fund Applica</w:t>
      </w:r>
      <w:r w:rsidRPr="009A1DF2">
        <w:rPr>
          <w:rFonts w:ascii="Arial" w:hAnsi="Arial" w:cs="Arial"/>
          <w:i/>
          <w:iCs/>
          <w:sz w:val="32"/>
          <w:szCs w:val="32"/>
        </w:rPr>
        <w:t>tion (</w:t>
      </w:r>
      <w:r w:rsidR="005E79DD" w:rsidRPr="009A1DF2">
        <w:rPr>
          <w:rFonts w:ascii="Arial" w:hAnsi="Arial" w:cs="Arial"/>
          <w:i/>
          <w:iCs/>
          <w:sz w:val="32"/>
          <w:szCs w:val="32"/>
        </w:rPr>
        <w:t xml:space="preserve">Form </w:t>
      </w:r>
      <w:r w:rsidRPr="009A1DF2">
        <w:rPr>
          <w:rFonts w:ascii="Arial" w:hAnsi="Arial" w:cs="Arial"/>
          <w:i/>
          <w:iCs/>
          <w:sz w:val="32"/>
          <w:szCs w:val="32"/>
        </w:rPr>
        <w:t>BMGI-01)</w:t>
      </w:r>
    </w:p>
    <w:p w14:paraId="178F29AD" w14:textId="6186FF96" w:rsidR="0022386A" w:rsidRPr="009A0441" w:rsidRDefault="0022386A" w:rsidP="00A245BF">
      <w:pPr>
        <w:jc w:val="both"/>
        <w:rPr>
          <w:rFonts w:ascii="Arial" w:hAnsi="Arial" w:cs="Arial"/>
          <w:sz w:val="20"/>
          <w:szCs w:val="20"/>
        </w:rPr>
      </w:pPr>
    </w:p>
    <w:p w14:paraId="31474ECC" w14:textId="0C4D0F1A" w:rsidR="00A245BF" w:rsidRPr="009A1DF2" w:rsidRDefault="006061AB" w:rsidP="006061A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A1DF2">
        <w:rPr>
          <w:rFonts w:ascii="Arial" w:hAnsi="Arial" w:cs="Arial"/>
        </w:rPr>
        <w:t>Dear applicant,</w:t>
      </w:r>
    </w:p>
    <w:p w14:paraId="0349106C" w14:textId="2507A6A6" w:rsidR="006061AB" w:rsidRPr="009A1DF2" w:rsidRDefault="006061AB" w:rsidP="006061A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190F69D" w14:textId="2091006F" w:rsidR="006061AB" w:rsidRPr="009A1DF2" w:rsidRDefault="00134BF2" w:rsidP="006061A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A1DF2">
        <w:rPr>
          <w:rFonts w:ascii="Arial" w:hAnsi="Arial" w:cs="Arial"/>
        </w:rPr>
        <w:t xml:space="preserve">The </w:t>
      </w:r>
      <w:r w:rsidR="006061AB" w:rsidRPr="009A1DF2">
        <w:rPr>
          <w:rFonts w:ascii="Arial" w:hAnsi="Arial" w:cs="Arial"/>
        </w:rPr>
        <w:t>Broadband Matching Grant Initiative (BMGI) Fund</w:t>
      </w:r>
      <w:r w:rsidR="00547B26" w:rsidRPr="009A1DF2">
        <w:rPr>
          <w:rFonts w:ascii="Arial" w:hAnsi="Arial" w:cs="Arial"/>
        </w:rPr>
        <w:t xml:space="preserve"> was </w:t>
      </w:r>
      <w:proofErr w:type="gramStart"/>
      <w:r w:rsidR="00547B26" w:rsidRPr="009A1DF2">
        <w:rPr>
          <w:rFonts w:ascii="Arial" w:hAnsi="Arial" w:cs="Arial"/>
        </w:rPr>
        <w:t>established</w:t>
      </w:r>
      <w:proofErr w:type="gramEnd"/>
      <w:r w:rsidR="00547B26" w:rsidRPr="009A1DF2">
        <w:rPr>
          <w:rFonts w:ascii="Arial" w:hAnsi="Arial" w:cs="Arial"/>
        </w:rPr>
        <w:t xml:space="preserve"> upon passage of </w:t>
      </w:r>
      <w:r w:rsidR="00D42141" w:rsidRPr="009A1DF2">
        <w:rPr>
          <w:rFonts w:ascii="Arial" w:hAnsi="Arial" w:cs="Arial"/>
        </w:rPr>
        <w:t xml:space="preserve">Senate Bill 85 and </w:t>
      </w:r>
      <w:r w:rsidR="00547B26" w:rsidRPr="009A1DF2">
        <w:rPr>
          <w:rFonts w:ascii="Arial" w:hAnsi="Arial" w:cs="Arial"/>
        </w:rPr>
        <w:t>House Bill 2 in 2021</w:t>
      </w:r>
      <w:r w:rsidR="000F6EB9" w:rsidRPr="009A1DF2">
        <w:rPr>
          <w:rFonts w:ascii="Arial" w:hAnsi="Arial" w:cs="Arial"/>
        </w:rPr>
        <w:t xml:space="preserve"> (and revised by Senate Bill 445 in 2022)</w:t>
      </w:r>
      <w:r w:rsidR="00CD4768" w:rsidRPr="009A1DF2">
        <w:rPr>
          <w:rFonts w:ascii="Arial" w:hAnsi="Arial" w:cs="Arial"/>
        </w:rPr>
        <w:t xml:space="preserve">. </w:t>
      </w:r>
      <w:r w:rsidR="0016037A" w:rsidRPr="009A1DF2">
        <w:rPr>
          <w:rFonts w:ascii="Arial" w:hAnsi="Arial" w:cs="Arial"/>
        </w:rPr>
        <w:t>S</w:t>
      </w:r>
      <w:r w:rsidR="00780B61" w:rsidRPr="009A1DF2">
        <w:rPr>
          <w:rFonts w:ascii="Arial" w:hAnsi="Arial" w:cs="Arial"/>
        </w:rPr>
        <w:t xml:space="preserve">ince its enactment, the Department of Business and Economic Affairs (BEA) has worked diligently to develop a program that best </w:t>
      </w:r>
      <w:r w:rsidR="00CD4768" w:rsidRPr="009A1DF2">
        <w:rPr>
          <w:rFonts w:ascii="Arial" w:hAnsi="Arial" w:cs="Arial"/>
        </w:rPr>
        <w:t>reflects</w:t>
      </w:r>
      <w:r w:rsidR="009D70C8" w:rsidRPr="009A1DF2">
        <w:rPr>
          <w:rFonts w:ascii="Arial" w:hAnsi="Arial" w:cs="Arial"/>
        </w:rPr>
        <w:t xml:space="preserve"> </w:t>
      </w:r>
      <w:r w:rsidR="00CD4768" w:rsidRPr="009A1DF2">
        <w:rPr>
          <w:rFonts w:ascii="Arial" w:hAnsi="Arial" w:cs="Arial"/>
        </w:rPr>
        <w:t xml:space="preserve">the intent of the Legislature and the needs of </w:t>
      </w:r>
      <w:r w:rsidR="008D6E8E" w:rsidRPr="009A1DF2">
        <w:rPr>
          <w:rFonts w:ascii="Arial" w:hAnsi="Arial" w:cs="Arial"/>
        </w:rPr>
        <w:t>our state’s</w:t>
      </w:r>
      <w:r w:rsidR="00CD4768" w:rsidRPr="009A1DF2">
        <w:rPr>
          <w:rFonts w:ascii="Arial" w:hAnsi="Arial" w:cs="Arial"/>
        </w:rPr>
        <w:t xml:space="preserve"> unserved and underserved broad</w:t>
      </w:r>
      <w:r w:rsidR="0016037A" w:rsidRPr="009A1DF2">
        <w:rPr>
          <w:rFonts w:ascii="Arial" w:hAnsi="Arial" w:cs="Arial"/>
        </w:rPr>
        <w:t xml:space="preserve">band population. We are proud to help municipalities, communication districts, and </w:t>
      </w:r>
      <w:r w:rsidR="008D6E8E" w:rsidRPr="009A1DF2">
        <w:rPr>
          <w:rFonts w:ascii="Arial" w:hAnsi="Arial" w:cs="Arial"/>
        </w:rPr>
        <w:t xml:space="preserve">internet service </w:t>
      </w:r>
      <w:r w:rsidR="0016037A" w:rsidRPr="009A1DF2">
        <w:rPr>
          <w:rFonts w:ascii="Arial" w:hAnsi="Arial" w:cs="Arial"/>
        </w:rPr>
        <w:t>providers</w:t>
      </w:r>
      <w:r w:rsidR="001178F3" w:rsidRPr="009A1DF2">
        <w:rPr>
          <w:rFonts w:ascii="Arial" w:hAnsi="Arial" w:cs="Arial"/>
        </w:rPr>
        <w:t xml:space="preserve"> (ISP</w:t>
      </w:r>
      <w:r w:rsidR="00EB153B" w:rsidRPr="009A1DF2">
        <w:rPr>
          <w:rFonts w:ascii="Arial" w:hAnsi="Arial" w:cs="Arial"/>
        </w:rPr>
        <w:t>s</w:t>
      </w:r>
      <w:r w:rsidR="001178F3" w:rsidRPr="009A1DF2">
        <w:rPr>
          <w:rFonts w:ascii="Arial" w:hAnsi="Arial" w:cs="Arial"/>
        </w:rPr>
        <w:t>)</w:t>
      </w:r>
      <w:r w:rsidR="0016037A" w:rsidRPr="009A1DF2">
        <w:rPr>
          <w:rFonts w:ascii="Arial" w:hAnsi="Arial" w:cs="Arial"/>
        </w:rPr>
        <w:t xml:space="preserve"> work together to </w:t>
      </w:r>
      <w:r w:rsidR="005017B9" w:rsidRPr="009A1DF2">
        <w:rPr>
          <w:rFonts w:ascii="Arial" w:hAnsi="Arial" w:cs="Arial"/>
        </w:rPr>
        <w:t xml:space="preserve">address these gaps and enhance </w:t>
      </w:r>
      <w:r w:rsidR="00D12CE7" w:rsidRPr="009A1DF2">
        <w:rPr>
          <w:rFonts w:ascii="Arial" w:hAnsi="Arial" w:cs="Arial"/>
        </w:rPr>
        <w:t>the economic development in our communities.</w:t>
      </w:r>
    </w:p>
    <w:p w14:paraId="76B4CA58" w14:textId="10C37ED8" w:rsidR="00D12CE7" w:rsidRPr="009A1DF2" w:rsidRDefault="00D12CE7" w:rsidP="006061A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FCD6EA3" w14:textId="77777777" w:rsidR="0054659E" w:rsidRDefault="00D12CE7" w:rsidP="13D5706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A1DF2">
        <w:rPr>
          <w:rFonts w:ascii="Arial" w:hAnsi="Arial" w:cs="Arial"/>
        </w:rPr>
        <w:t xml:space="preserve">The following is the application for the BMGI Fund, which is the first step in </w:t>
      </w:r>
      <w:proofErr w:type="gramStart"/>
      <w:r w:rsidRPr="009A1DF2">
        <w:rPr>
          <w:rFonts w:ascii="Arial" w:hAnsi="Arial" w:cs="Arial"/>
        </w:rPr>
        <w:t>submitting</w:t>
      </w:r>
      <w:proofErr w:type="gramEnd"/>
      <w:r w:rsidRPr="009A1DF2">
        <w:rPr>
          <w:rFonts w:ascii="Arial" w:hAnsi="Arial" w:cs="Arial"/>
        </w:rPr>
        <w:t xml:space="preserve"> </w:t>
      </w:r>
      <w:r w:rsidR="00566C51" w:rsidRPr="009A1DF2">
        <w:rPr>
          <w:rFonts w:ascii="Arial" w:hAnsi="Arial" w:cs="Arial"/>
        </w:rPr>
        <w:t>a package of information</w:t>
      </w:r>
      <w:r w:rsidR="005770EE" w:rsidRPr="009A1DF2">
        <w:rPr>
          <w:rFonts w:ascii="Arial" w:hAnsi="Arial" w:cs="Arial"/>
        </w:rPr>
        <w:t xml:space="preserve"> to BEA for </w:t>
      </w:r>
      <w:r w:rsidR="00DE0EA1" w:rsidRPr="009A1DF2">
        <w:rPr>
          <w:rFonts w:ascii="Arial" w:hAnsi="Arial" w:cs="Arial"/>
        </w:rPr>
        <w:t>consideration of funds.</w:t>
      </w:r>
      <w:r w:rsidR="0054659E">
        <w:rPr>
          <w:rFonts w:ascii="Arial" w:hAnsi="Arial" w:cs="Arial"/>
        </w:rPr>
        <w:t xml:space="preserve"> </w:t>
      </w:r>
      <w:r w:rsidR="009A0159" w:rsidRPr="009A1DF2">
        <w:rPr>
          <w:rFonts w:ascii="Arial" w:hAnsi="Arial" w:cs="Arial"/>
        </w:rPr>
        <w:t xml:space="preserve">Included with this application are </w:t>
      </w:r>
      <w:r w:rsidR="00871795" w:rsidRPr="009A1DF2">
        <w:rPr>
          <w:rFonts w:ascii="Arial" w:hAnsi="Arial" w:cs="Arial"/>
        </w:rPr>
        <w:t xml:space="preserve">both the state law and </w:t>
      </w:r>
      <w:r w:rsidR="009A0159" w:rsidRPr="009A1DF2">
        <w:rPr>
          <w:rFonts w:ascii="Arial" w:hAnsi="Arial" w:cs="Arial"/>
        </w:rPr>
        <w:t>administrative rules for the BMGI</w:t>
      </w:r>
      <w:r w:rsidR="00245CD1" w:rsidRPr="009A1DF2">
        <w:rPr>
          <w:rFonts w:ascii="Arial" w:hAnsi="Arial" w:cs="Arial"/>
        </w:rPr>
        <w:t xml:space="preserve"> </w:t>
      </w:r>
      <w:r w:rsidR="009A0159" w:rsidRPr="009A1DF2">
        <w:rPr>
          <w:rFonts w:ascii="Arial" w:hAnsi="Arial" w:cs="Arial"/>
        </w:rPr>
        <w:t>Fund</w:t>
      </w:r>
      <w:r w:rsidR="00871795" w:rsidRPr="009A1DF2">
        <w:rPr>
          <w:rFonts w:ascii="Arial" w:hAnsi="Arial" w:cs="Arial"/>
        </w:rPr>
        <w:t>.</w:t>
      </w:r>
    </w:p>
    <w:p w14:paraId="58264544" w14:textId="4F3C347E" w:rsidR="00871795" w:rsidRPr="009A1DF2" w:rsidRDefault="00871795" w:rsidP="00063AA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31369C7" w14:textId="77777777" w:rsidR="008B4FE6" w:rsidRDefault="00A64921" w:rsidP="00063A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A1DF2">
        <w:rPr>
          <w:rFonts w:ascii="Arial" w:hAnsi="Arial" w:cs="Arial"/>
        </w:rPr>
        <w:t>S</w:t>
      </w:r>
      <w:r w:rsidR="00871795" w:rsidRPr="009A1DF2">
        <w:rPr>
          <w:rFonts w:ascii="Arial" w:hAnsi="Arial" w:cs="Arial"/>
        </w:rPr>
        <w:t>ubmit th</w:t>
      </w:r>
      <w:r w:rsidR="00C62A2C" w:rsidRPr="009A1DF2">
        <w:rPr>
          <w:rFonts w:ascii="Arial" w:hAnsi="Arial" w:cs="Arial"/>
        </w:rPr>
        <w:t>e package of information</w:t>
      </w:r>
      <w:r w:rsidR="001D0559" w:rsidRPr="009A1DF2">
        <w:rPr>
          <w:rFonts w:ascii="Arial" w:hAnsi="Arial" w:cs="Arial"/>
        </w:rPr>
        <w:t xml:space="preserve"> via email,</w:t>
      </w:r>
      <w:r w:rsidR="00871795" w:rsidRPr="009A1DF2">
        <w:rPr>
          <w:rFonts w:ascii="Arial" w:hAnsi="Arial" w:cs="Arial"/>
        </w:rPr>
        <w:t xml:space="preserve"> </w:t>
      </w:r>
      <w:r w:rsidR="00C62A2C" w:rsidRPr="009A1DF2">
        <w:rPr>
          <w:rFonts w:ascii="Arial" w:hAnsi="Arial" w:cs="Arial"/>
        </w:rPr>
        <w:t>Microsoft</w:t>
      </w:r>
      <w:r w:rsidR="002D3926" w:rsidRPr="009A1DF2">
        <w:rPr>
          <w:rFonts w:ascii="Arial" w:hAnsi="Arial" w:cs="Arial"/>
        </w:rPr>
        <w:t xml:space="preserve"> Office</w:t>
      </w:r>
      <w:r w:rsidR="007A617E">
        <w:rPr>
          <w:rFonts w:ascii="Arial" w:hAnsi="Arial" w:cs="Arial"/>
        </w:rPr>
        <w:t>®</w:t>
      </w:r>
      <w:r w:rsidR="0054659E">
        <w:rPr>
          <w:rFonts w:ascii="Arial" w:hAnsi="Arial" w:cs="Arial"/>
        </w:rPr>
        <w:t>,</w:t>
      </w:r>
      <w:r w:rsidR="00C62A2C" w:rsidRPr="009A1DF2">
        <w:rPr>
          <w:rFonts w:ascii="Arial" w:hAnsi="Arial" w:cs="Arial"/>
        </w:rPr>
        <w:t xml:space="preserve"> and/or .pdf </w:t>
      </w:r>
      <w:r w:rsidR="00871795" w:rsidRPr="009A1DF2">
        <w:rPr>
          <w:rFonts w:ascii="Arial" w:hAnsi="Arial" w:cs="Arial"/>
        </w:rPr>
        <w:t>format</w:t>
      </w:r>
      <w:r w:rsidR="001D0559" w:rsidRPr="009A1DF2">
        <w:rPr>
          <w:rFonts w:ascii="Arial" w:hAnsi="Arial" w:cs="Arial"/>
        </w:rPr>
        <w:t>,</w:t>
      </w:r>
      <w:r w:rsidR="00871795" w:rsidRPr="009A1DF2">
        <w:rPr>
          <w:rFonts w:ascii="Arial" w:hAnsi="Arial" w:cs="Arial"/>
        </w:rPr>
        <w:t xml:space="preserve"> </w:t>
      </w:r>
      <w:r w:rsidR="001D0559" w:rsidRPr="009A1DF2">
        <w:rPr>
          <w:rFonts w:ascii="Arial" w:hAnsi="Arial" w:cs="Arial"/>
        </w:rPr>
        <w:t xml:space="preserve">to </w:t>
      </w:r>
      <w:hyperlink r:id="rId11">
        <w:r w:rsidR="001D0559" w:rsidRPr="009A1DF2">
          <w:rPr>
            <w:rStyle w:val="Hyperlink"/>
            <w:rFonts w:ascii="Arial" w:hAnsi="Arial" w:cs="Arial"/>
          </w:rPr>
          <w:t>broadband@livefree.nh.gov</w:t>
        </w:r>
      </w:hyperlink>
      <w:r w:rsidR="001D0559" w:rsidRPr="009A1DF2">
        <w:rPr>
          <w:rFonts w:ascii="Arial" w:hAnsi="Arial" w:cs="Arial"/>
        </w:rPr>
        <w:t xml:space="preserve">. You may also mail or hand-deliver the </w:t>
      </w:r>
      <w:r w:rsidR="00C62A2C" w:rsidRPr="009A1DF2">
        <w:rPr>
          <w:rFonts w:ascii="Arial" w:hAnsi="Arial" w:cs="Arial"/>
        </w:rPr>
        <w:t>packet</w:t>
      </w:r>
      <w:r w:rsidR="001D0559" w:rsidRPr="009A1DF2">
        <w:rPr>
          <w:rFonts w:ascii="Arial" w:hAnsi="Arial" w:cs="Arial"/>
        </w:rPr>
        <w:t xml:space="preserve"> to our office</w:t>
      </w:r>
      <w:r w:rsidR="00382AD8" w:rsidRPr="009A1DF2">
        <w:rPr>
          <w:rFonts w:ascii="Arial" w:hAnsi="Arial" w:cs="Arial"/>
        </w:rPr>
        <w:t xml:space="preserve"> </w:t>
      </w:r>
      <w:r w:rsidR="000A1A77" w:rsidRPr="009A1DF2">
        <w:rPr>
          <w:rFonts w:ascii="Arial" w:hAnsi="Arial" w:cs="Arial"/>
        </w:rPr>
        <w:t xml:space="preserve">address </w:t>
      </w:r>
      <w:r w:rsidR="00382AD8" w:rsidRPr="009A1DF2">
        <w:rPr>
          <w:rFonts w:ascii="Arial" w:hAnsi="Arial" w:cs="Arial"/>
        </w:rPr>
        <w:t>listed below</w:t>
      </w:r>
      <w:r w:rsidR="001D0559" w:rsidRPr="009A1DF2">
        <w:rPr>
          <w:rFonts w:ascii="Arial" w:hAnsi="Arial" w:cs="Arial"/>
        </w:rPr>
        <w:t>.</w:t>
      </w:r>
    </w:p>
    <w:p w14:paraId="70A407A6" w14:textId="77777777" w:rsidR="008B4FE6" w:rsidRDefault="008B4FE6" w:rsidP="00063AA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0CD8F3B" w14:textId="6155E395" w:rsidR="00B052A8" w:rsidRPr="009A1DF2" w:rsidRDefault="008B4FE6" w:rsidP="00063A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A1DF2">
        <w:rPr>
          <w:rFonts w:ascii="Arial" w:hAnsi="Arial" w:cs="Arial"/>
          <w:b/>
          <w:bCs/>
        </w:rPr>
        <w:t>Please review the laws and rules before applying</w:t>
      </w:r>
      <w:r>
        <w:rPr>
          <w:rFonts w:ascii="Arial" w:hAnsi="Arial" w:cs="Arial"/>
          <w:b/>
          <w:bCs/>
        </w:rPr>
        <w:t xml:space="preserve">. </w:t>
      </w:r>
      <w:r w:rsidR="00FC0103" w:rsidRPr="009A1DF2">
        <w:rPr>
          <w:rFonts w:ascii="Arial" w:hAnsi="Arial" w:cs="Arial"/>
        </w:rPr>
        <w:t xml:space="preserve">If you </w:t>
      </w:r>
      <w:r w:rsidR="00540374" w:rsidRPr="009A1DF2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an</w:t>
      </w:r>
      <w:r w:rsidR="0012487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FC0103" w:rsidRPr="009A1DF2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or concerns</w:t>
      </w:r>
      <w:r w:rsidR="001248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</w:t>
      </w:r>
      <w:r w:rsidR="00FC0103" w:rsidRPr="009A1DF2">
        <w:rPr>
          <w:rFonts w:ascii="Arial" w:hAnsi="Arial" w:cs="Arial"/>
        </w:rPr>
        <w:t xml:space="preserve"> </w:t>
      </w:r>
      <w:r w:rsidR="009A0441" w:rsidRPr="009A1DF2">
        <w:rPr>
          <w:rFonts w:ascii="Arial" w:hAnsi="Arial" w:cs="Arial"/>
        </w:rPr>
        <w:t>email</w:t>
      </w:r>
      <w:r w:rsidR="00FC0103" w:rsidRPr="009A1DF2">
        <w:rPr>
          <w:rFonts w:ascii="Arial" w:hAnsi="Arial" w:cs="Arial"/>
        </w:rPr>
        <w:t xml:space="preserve"> or c</w:t>
      </w:r>
      <w:r w:rsidR="00382AD8" w:rsidRPr="009A1DF2">
        <w:rPr>
          <w:rFonts w:ascii="Arial" w:hAnsi="Arial" w:cs="Arial"/>
        </w:rPr>
        <w:t>all</w:t>
      </w:r>
      <w:r w:rsidR="00FC0103" w:rsidRPr="009A1DF2">
        <w:rPr>
          <w:rFonts w:ascii="Arial" w:hAnsi="Arial" w:cs="Arial"/>
        </w:rPr>
        <w:t xml:space="preserve"> </w:t>
      </w:r>
      <w:r w:rsidR="00B02D80">
        <w:rPr>
          <w:rFonts w:ascii="Arial" w:hAnsi="Arial" w:cs="Arial"/>
        </w:rPr>
        <w:t xml:space="preserve">Matt </w:t>
      </w:r>
      <w:proofErr w:type="spellStart"/>
      <w:r w:rsidR="00B02D80">
        <w:rPr>
          <w:rFonts w:ascii="Arial" w:hAnsi="Arial" w:cs="Arial"/>
        </w:rPr>
        <w:t>Conserva</w:t>
      </w:r>
      <w:proofErr w:type="spellEnd"/>
      <w:r w:rsidR="00FC0103" w:rsidRPr="009A1DF2">
        <w:rPr>
          <w:rFonts w:ascii="Arial" w:hAnsi="Arial" w:cs="Arial"/>
        </w:rPr>
        <w:t>, broadband program manager, at 603.271</w:t>
      </w:r>
      <w:r w:rsidR="00B02D80">
        <w:rPr>
          <w:rFonts w:ascii="Arial" w:hAnsi="Arial" w:cs="Arial"/>
        </w:rPr>
        <w:t>.4963</w:t>
      </w:r>
      <w:r w:rsidR="008E5570" w:rsidRPr="009A1DF2">
        <w:rPr>
          <w:rFonts w:ascii="Arial" w:hAnsi="Arial" w:cs="Arial"/>
        </w:rPr>
        <w:t>.</w:t>
      </w:r>
    </w:p>
    <w:p w14:paraId="1721878D" w14:textId="77777777" w:rsidR="00594202" w:rsidRPr="009A1DF2" w:rsidRDefault="00594202" w:rsidP="00063AA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F21251D" w14:textId="77777777" w:rsidR="00594202" w:rsidRPr="009A1DF2" w:rsidRDefault="00594202" w:rsidP="00063AA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C96FBF3" w14:textId="47B29BFF" w:rsidR="009A0441" w:rsidRPr="009A1DF2" w:rsidRDefault="00594202" w:rsidP="00063A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A1DF2">
        <w:rPr>
          <w:rFonts w:ascii="Arial" w:hAnsi="Arial" w:cs="Arial"/>
        </w:rPr>
        <w:t>Thank you,</w:t>
      </w:r>
    </w:p>
    <w:p w14:paraId="2CDD4112" w14:textId="3F160E67" w:rsidR="009A0441" w:rsidRPr="009A1DF2" w:rsidRDefault="009A0441" w:rsidP="00063AA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C336E78" w14:textId="6C21BE65" w:rsidR="009A0441" w:rsidRPr="009A1DF2" w:rsidRDefault="009A0441" w:rsidP="00063AA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592097F" w14:textId="2E83410D" w:rsidR="009A0441" w:rsidRPr="009A1DF2" w:rsidRDefault="009A0441" w:rsidP="00063AA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C63697C" w14:textId="77777777" w:rsidR="009A0441" w:rsidRPr="009A1DF2" w:rsidRDefault="009A0441" w:rsidP="00063AA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C44B7BC" w14:textId="6744DC4B" w:rsidR="008E5570" w:rsidRPr="009A1DF2" w:rsidRDefault="008E5570" w:rsidP="00063A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A1DF2">
        <w:rPr>
          <w:rFonts w:ascii="Arial" w:hAnsi="Arial" w:cs="Arial"/>
        </w:rPr>
        <w:t>Taylor Caswell</w:t>
      </w:r>
    </w:p>
    <w:p w14:paraId="28FC68B1" w14:textId="0B1630BB" w:rsidR="00B248A0" w:rsidRPr="009A1DF2" w:rsidRDefault="008E5570" w:rsidP="009D7BD3">
      <w:pPr>
        <w:pStyle w:val="NormalWeb"/>
        <w:spacing w:before="0" w:beforeAutospacing="0" w:after="0" w:afterAutospacing="0"/>
        <w:rPr>
          <w:rFonts w:ascii="Arial" w:hAnsi="Arial" w:cs="Arial"/>
        </w:rPr>
        <w:sectPr w:rsidR="00B248A0" w:rsidRPr="009A1DF2" w:rsidSect="0025734D"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980" w:right="1440" w:bottom="2880" w:left="1440" w:header="720" w:footer="864" w:gutter="0"/>
          <w:cols w:space="720"/>
          <w:titlePg/>
          <w:docGrid w:linePitch="360"/>
        </w:sectPr>
      </w:pPr>
      <w:r w:rsidRPr="009A1DF2">
        <w:rPr>
          <w:rFonts w:ascii="Arial" w:hAnsi="Arial" w:cs="Arial"/>
        </w:rPr>
        <w:t>Commissioner – Business and Economic Affairs</w:t>
      </w:r>
      <w:r w:rsidR="00B248A0" w:rsidRPr="009A1DF2">
        <w:rPr>
          <w:rFonts w:ascii="Arial" w:hAnsi="Arial" w:cs="Arial"/>
        </w:rPr>
        <w:t xml:space="preserve"> </w:t>
      </w:r>
    </w:p>
    <w:p w14:paraId="68F8C8F1" w14:textId="52173969" w:rsidR="00170CBA" w:rsidRDefault="00170CBA" w:rsidP="003847B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22386A">
        <w:rPr>
          <w:rFonts w:ascii="Arial" w:hAnsi="Arial" w:cs="Arial"/>
          <w:b/>
          <w:bCs/>
          <w:sz w:val="32"/>
          <w:szCs w:val="32"/>
        </w:rPr>
        <w:lastRenderedPageBreak/>
        <w:t>Broadband Matching Grant Initiative</w:t>
      </w:r>
      <w:r>
        <w:rPr>
          <w:rFonts w:ascii="Arial" w:hAnsi="Arial" w:cs="Arial"/>
          <w:b/>
          <w:bCs/>
          <w:sz w:val="32"/>
          <w:szCs w:val="32"/>
        </w:rPr>
        <w:t xml:space="preserve"> Fund Application</w:t>
      </w:r>
    </w:p>
    <w:p w14:paraId="58A1A86E" w14:textId="56B41441" w:rsidR="00025844" w:rsidRPr="00222F25" w:rsidRDefault="00025844" w:rsidP="00EB545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1BA21112" w14:textId="43DCE971" w:rsidR="004A5A5D" w:rsidRPr="002D3926" w:rsidRDefault="00F41CC6" w:rsidP="00EB545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CONTACT INFORMATION</w:t>
      </w:r>
    </w:p>
    <w:p w14:paraId="6A3E871F" w14:textId="5EC73751" w:rsidR="0022386A" w:rsidRPr="00D34DF1" w:rsidRDefault="006F5C0A" w:rsidP="00EB545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 xml:space="preserve">Contact person </w:t>
      </w:r>
      <w:proofErr w:type="gramStart"/>
      <w:r w:rsidRPr="00D34DF1">
        <w:rPr>
          <w:rFonts w:ascii="Arial" w:hAnsi="Arial" w:cs="Arial"/>
          <w:sz w:val="22"/>
          <w:szCs w:val="22"/>
        </w:rPr>
        <w:t>submitting</w:t>
      </w:r>
      <w:proofErr w:type="gramEnd"/>
      <w:r w:rsidRPr="00D34DF1">
        <w:rPr>
          <w:rFonts w:ascii="Arial" w:hAnsi="Arial" w:cs="Arial"/>
          <w:sz w:val="22"/>
          <w:szCs w:val="22"/>
        </w:rPr>
        <w:t xml:space="preserve"> </w:t>
      </w:r>
      <w:r w:rsidR="0022386A" w:rsidRPr="00D34DF1">
        <w:rPr>
          <w:rFonts w:ascii="Arial" w:hAnsi="Arial" w:cs="Arial"/>
          <w:sz w:val="22"/>
          <w:szCs w:val="22"/>
        </w:rPr>
        <w:t>applic</w:t>
      </w:r>
      <w:r w:rsidRPr="00D34DF1">
        <w:rPr>
          <w:rFonts w:ascii="Arial" w:hAnsi="Arial" w:cs="Arial"/>
          <w:sz w:val="22"/>
          <w:szCs w:val="22"/>
        </w:rPr>
        <w:t>ation:</w:t>
      </w:r>
      <w:r w:rsidRPr="00D34DF1">
        <w:rPr>
          <w:rFonts w:ascii="Arial" w:hAnsi="Arial" w:cs="Arial"/>
          <w:sz w:val="22"/>
          <w:szCs w:val="22"/>
        </w:rPr>
        <w:tab/>
        <w:t>______________________________________________</w:t>
      </w:r>
    </w:p>
    <w:p w14:paraId="51FB33BC" w14:textId="208F9ABE" w:rsidR="005908FC" w:rsidRPr="00D34DF1" w:rsidRDefault="005908FC" w:rsidP="005908FC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34DF1">
        <w:rPr>
          <w:rFonts w:ascii="Arial" w:hAnsi="Arial" w:cs="Arial"/>
          <w:sz w:val="22"/>
          <w:szCs w:val="22"/>
        </w:rPr>
        <w:t>Representing</w:t>
      </w:r>
      <w:proofErr w:type="gramEnd"/>
      <w:r w:rsidRPr="00D34DF1">
        <w:rPr>
          <w:rFonts w:ascii="Arial" w:hAnsi="Arial" w:cs="Arial"/>
          <w:sz w:val="22"/>
          <w:szCs w:val="22"/>
        </w:rPr>
        <w:t xml:space="preserve"> (</w:t>
      </w:r>
      <w:r w:rsidR="000D7358" w:rsidRPr="00D34DF1">
        <w:rPr>
          <w:rFonts w:ascii="Arial" w:hAnsi="Arial" w:cs="Arial"/>
          <w:sz w:val="22"/>
          <w:szCs w:val="22"/>
        </w:rPr>
        <w:t>name of municipality</w:t>
      </w:r>
      <w:r w:rsidRPr="00D34DF1">
        <w:rPr>
          <w:rFonts w:ascii="Arial" w:hAnsi="Arial" w:cs="Arial"/>
          <w:sz w:val="22"/>
          <w:szCs w:val="22"/>
        </w:rPr>
        <w:t xml:space="preserve">, </w:t>
      </w:r>
      <w:r w:rsidR="00DB420F" w:rsidRPr="00D34DF1">
        <w:rPr>
          <w:rFonts w:ascii="Arial" w:hAnsi="Arial" w:cs="Arial"/>
          <w:sz w:val="22"/>
          <w:szCs w:val="22"/>
        </w:rPr>
        <w:t>ISP,</w:t>
      </w:r>
      <w:r w:rsidRPr="00D34DF1">
        <w:rPr>
          <w:rFonts w:ascii="Arial" w:hAnsi="Arial" w:cs="Arial"/>
          <w:sz w:val="22"/>
          <w:szCs w:val="22"/>
        </w:rPr>
        <w:t xml:space="preserve"> or communication district):</w:t>
      </w:r>
      <w:r w:rsidRPr="00D34DF1">
        <w:rPr>
          <w:rFonts w:ascii="Arial" w:hAnsi="Arial" w:cs="Arial"/>
          <w:sz w:val="22"/>
          <w:szCs w:val="22"/>
        </w:rPr>
        <w:tab/>
        <w:t>_________</w:t>
      </w:r>
      <w:r w:rsidR="00DB420F" w:rsidRPr="00D34DF1">
        <w:rPr>
          <w:rFonts w:ascii="Arial" w:hAnsi="Arial" w:cs="Arial"/>
          <w:sz w:val="22"/>
          <w:szCs w:val="22"/>
        </w:rPr>
        <w:t>____</w:t>
      </w:r>
      <w:r w:rsidRPr="00D34DF1">
        <w:rPr>
          <w:rFonts w:ascii="Arial" w:hAnsi="Arial" w:cs="Arial"/>
          <w:sz w:val="22"/>
          <w:szCs w:val="22"/>
        </w:rPr>
        <w:t>___</w:t>
      </w:r>
      <w:r w:rsidR="003428D0">
        <w:rPr>
          <w:rFonts w:ascii="Arial" w:hAnsi="Arial" w:cs="Arial"/>
          <w:sz w:val="22"/>
          <w:szCs w:val="22"/>
        </w:rPr>
        <w:t>___</w:t>
      </w:r>
      <w:r w:rsidRPr="00D34DF1">
        <w:rPr>
          <w:rFonts w:ascii="Arial" w:hAnsi="Arial" w:cs="Arial"/>
          <w:sz w:val="22"/>
          <w:szCs w:val="22"/>
        </w:rPr>
        <w:t>___</w:t>
      </w:r>
    </w:p>
    <w:p w14:paraId="09FF589B" w14:textId="6A2F8919" w:rsidR="006F5C0A" w:rsidRPr="00D34DF1" w:rsidRDefault="0022386A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Address</w:t>
      </w:r>
      <w:r w:rsidR="006F5C0A" w:rsidRPr="00D34DF1">
        <w:rPr>
          <w:rFonts w:ascii="Arial" w:hAnsi="Arial" w:cs="Arial"/>
          <w:sz w:val="22"/>
          <w:szCs w:val="22"/>
        </w:rPr>
        <w:t>:</w:t>
      </w:r>
      <w:r w:rsidR="006F5C0A" w:rsidRPr="00D34DF1"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  <w:r w:rsidR="003428D0">
        <w:rPr>
          <w:rFonts w:ascii="Arial" w:hAnsi="Arial" w:cs="Arial"/>
          <w:sz w:val="22"/>
          <w:szCs w:val="22"/>
        </w:rPr>
        <w:t>_</w:t>
      </w:r>
      <w:r w:rsidR="006F5C0A" w:rsidRPr="00D34DF1">
        <w:rPr>
          <w:rFonts w:ascii="Arial" w:hAnsi="Arial" w:cs="Arial"/>
          <w:sz w:val="22"/>
          <w:szCs w:val="22"/>
        </w:rPr>
        <w:t>____</w:t>
      </w:r>
    </w:p>
    <w:p w14:paraId="7BD28FB8" w14:textId="2581CCCE" w:rsidR="0022386A" w:rsidRPr="00D34DF1" w:rsidRDefault="006F5C0A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C</w:t>
      </w:r>
      <w:r w:rsidR="0022386A" w:rsidRPr="00D34DF1">
        <w:rPr>
          <w:rFonts w:ascii="Arial" w:hAnsi="Arial" w:cs="Arial"/>
          <w:sz w:val="22"/>
          <w:szCs w:val="22"/>
        </w:rPr>
        <w:t>ity, state, zip code</w:t>
      </w:r>
      <w:r w:rsidRPr="00D34DF1">
        <w:rPr>
          <w:rFonts w:ascii="Arial" w:hAnsi="Arial" w:cs="Arial"/>
          <w:sz w:val="22"/>
          <w:szCs w:val="22"/>
        </w:rPr>
        <w:t>:</w:t>
      </w:r>
      <w:r w:rsidRPr="00D34DF1">
        <w:rPr>
          <w:rFonts w:ascii="Arial" w:hAnsi="Arial" w:cs="Arial"/>
          <w:sz w:val="22"/>
          <w:szCs w:val="22"/>
        </w:rPr>
        <w:tab/>
        <w:t>________________________________</w:t>
      </w:r>
      <w:r w:rsidR="003428D0">
        <w:rPr>
          <w:rFonts w:ascii="Arial" w:hAnsi="Arial" w:cs="Arial"/>
          <w:sz w:val="22"/>
          <w:szCs w:val="22"/>
        </w:rPr>
        <w:t>___</w:t>
      </w:r>
      <w:r w:rsidRPr="00D34DF1">
        <w:rPr>
          <w:rFonts w:ascii="Arial" w:hAnsi="Arial" w:cs="Arial"/>
          <w:sz w:val="22"/>
          <w:szCs w:val="22"/>
        </w:rPr>
        <w:t>_________________________</w:t>
      </w:r>
    </w:p>
    <w:p w14:paraId="581F3329" w14:textId="5835CF5D" w:rsidR="0022386A" w:rsidRPr="00D34DF1" w:rsidRDefault="006F5C0A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T</w:t>
      </w:r>
      <w:r w:rsidR="0022386A" w:rsidRPr="00D34DF1">
        <w:rPr>
          <w:rFonts w:ascii="Arial" w:hAnsi="Arial" w:cs="Arial"/>
          <w:sz w:val="22"/>
          <w:szCs w:val="22"/>
        </w:rPr>
        <w:t>elephone n</w:t>
      </w:r>
      <w:r w:rsidR="00393189">
        <w:rPr>
          <w:rFonts w:ascii="Arial" w:hAnsi="Arial" w:cs="Arial"/>
          <w:sz w:val="22"/>
          <w:szCs w:val="22"/>
        </w:rPr>
        <w:t>o.</w:t>
      </w:r>
      <w:r w:rsidRPr="00D34DF1">
        <w:rPr>
          <w:rFonts w:ascii="Arial" w:hAnsi="Arial" w:cs="Arial"/>
          <w:sz w:val="22"/>
          <w:szCs w:val="22"/>
        </w:rPr>
        <w:t xml:space="preserve"> and email address:</w:t>
      </w:r>
      <w:r w:rsidRPr="00D34DF1">
        <w:rPr>
          <w:rFonts w:ascii="Arial" w:hAnsi="Arial" w:cs="Arial"/>
          <w:sz w:val="22"/>
          <w:szCs w:val="22"/>
        </w:rPr>
        <w:tab/>
        <w:t>________</w:t>
      </w:r>
      <w:r w:rsidR="00393189">
        <w:rPr>
          <w:rFonts w:ascii="Arial" w:hAnsi="Arial" w:cs="Arial"/>
          <w:sz w:val="22"/>
          <w:szCs w:val="22"/>
        </w:rPr>
        <w:t>____</w:t>
      </w:r>
      <w:r w:rsidRPr="00D34DF1">
        <w:rPr>
          <w:rFonts w:ascii="Arial" w:hAnsi="Arial" w:cs="Arial"/>
          <w:sz w:val="22"/>
          <w:szCs w:val="22"/>
        </w:rPr>
        <w:t>________</w:t>
      </w:r>
      <w:r w:rsidR="003428D0">
        <w:rPr>
          <w:rFonts w:ascii="Arial" w:hAnsi="Arial" w:cs="Arial"/>
          <w:sz w:val="22"/>
          <w:szCs w:val="22"/>
        </w:rPr>
        <w:t>_</w:t>
      </w:r>
      <w:r w:rsidRPr="00D34DF1">
        <w:rPr>
          <w:rFonts w:ascii="Arial" w:hAnsi="Arial" w:cs="Arial"/>
          <w:sz w:val="22"/>
          <w:szCs w:val="22"/>
        </w:rPr>
        <w:t>______</w:t>
      </w:r>
      <w:r w:rsidR="00EF3367">
        <w:rPr>
          <w:rFonts w:ascii="Arial" w:hAnsi="Arial" w:cs="Arial"/>
          <w:sz w:val="22"/>
          <w:szCs w:val="22"/>
        </w:rPr>
        <w:t>_</w:t>
      </w:r>
      <w:r w:rsidRPr="00D34DF1">
        <w:rPr>
          <w:rFonts w:ascii="Arial" w:hAnsi="Arial" w:cs="Arial"/>
          <w:sz w:val="22"/>
          <w:szCs w:val="22"/>
        </w:rPr>
        <w:t>_____________________</w:t>
      </w:r>
    </w:p>
    <w:p w14:paraId="6AA38548" w14:textId="3EC47FB3" w:rsidR="001E343F" w:rsidRDefault="001178F3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ISP doing work in political subdivision or communication district</w:t>
      </w:r>
      <w:r w:rsidR="001E343F" w:rsidRPr="00D34DF1">
        <w:rPr>
          <w:rFonts w:ascii="Arial" w:hAnsi="Arial" w:cs="Arial"/>
          <w:sz w:val="22"/>
          <w:szCs w:val="22"/>
        </w:rPr>
        <w:t>:</w:t>
      </w:r>
      <w:r w:rsidR="001E343F" w:rsidRPr="00D34DF1">
        <w:rPr>
          <w:rFonts w:ascii="Arial" w:hAnsi="Arial" w:cs="Arial"/>
          <w:sz w:val="22"/>
          <w:szCs w:val="22"/>
        </w:rPr>
        <w:tab/>
        <w:t>_________________________</w:t>
      </w:r>
    </w:p>
    <w:p w14:paraId="1363CDEC" w14:textId="58076A3E" w:rsidR="00956F80" w:rsidRPr="00D34DF1" w:rsidRDefault="00956F80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entity will own broadband </w:t>
      </w:r>
      <w:r w:rsidR="000A5223">
        <w:rPr>
          <w:rFonts w:ascii="Arial" w:hAnsi="Arial" w:cs="Arial"/>
          <w:sz w:val="22"/>
          <w:szCs w:val="22"/>
        </w:rPr>
        <w:t>infrastructure?</w:t>
      </w:r>
      <w:r>
        <w:rPr>
          <w:rFonts w:ascii="Arial" w:hAnsi="Arial" w:cs="Arial"/>
          <w:sz w:val="22"/>
          <w:szCs w:val="22"/>
        </w:rPr>
        <w:tab/>
      </w:r>
      <w:r w:rsidRPr="00D34DF1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</w:t>
      </w:r>
      <w:r w:rsidRPr="00D34DF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</w:t>
      </w:r>
      <w:r w:rsidRPr="00D34DF1">
        <w:rPr>
          <w:rFonts w:ascii="Arial" w:hAnsi="Arial" w:cs="Arial"/>
          <w:sz w:val="22"/>
          <w:szCs w:val="22"/>
        </w:rPr>
        <w:t>___________</w:t>
      </w:r>
    </w:p>
    <w:p w14:paraId="49E2CD1C" w14:textId="4F427891" w:rsidR="00ED1060" w:rsidRDefault="004A43C4" w:rsidP="001C61A0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2386A" w:rsidRPr="00D34DF1">
        <w:rPr>
          <w:rFonts w:ascii="Arial" w:hAnsi="Arial" w:cs="Arial"/>
          <w:sz w:val="22"/>
          <w:szCs w:val="22"/>
        </w:rPr>
        <w:t>olitical subdivision(s) provider</w:t>
      </w:r>
      <w:r w:rsidR="00802E09" w:rsidRPr="00D34DF1">
        <w:rPr>
          <w:rFonts w:ascii="Arial" w:hAnsi="Arial" w:cs="Arial"/>
          <w:sz w:val="22"/>
          <w:szCs w:val="22"/>
        </w:rPr>
        <w:t xml:space="preserve"> will serve:</w:t>
      </w:r>
      <w:r w:rsidR="00ED1060">
        <w:rPr>
          <w:rFonts w:ascii="Arial" w:hAnsi="Arial" w:cs="Arial"/>
          <w:sz w:val="22"/>
          <w:szCs w:val="22"/>
        </w:rPr>
        <w:tab/>
      </w:r>
      <w:r w:rsidR="00ED1060" w:rsidRPr="00D34DF1">
        <w:rPr>
          <w:rFonts w:ascii="Arial" w:hAnsi="Arial" w:cs="Arial"/>
          <w:sz w:val="22"/>
          <w:szCs w:val="22"/>
        </w:rPr>
        <w:t>_______________</w:t>
      </w:r>
      <w:r w:rsidR="00EF3367">
        <w:rPr>
          <w:rFonts w:ascii="Arial" w:hAnsi="Arial" w:cs="Arial"/>
          <w:sz w:val="22"/>
          <w:szCs w:val="22"/>
        </w:rPr>
        <w:t>_</w:t>
      </w:r>
      <w:r w:rsidR="00ED1060" w:rsidRPr="00D34DF1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</w:t>
      </w:r>
      <w:r w:rsidR="00ED1060" w:rsidRPr="00D34DF1">
        <w:rPr>
          <w:rFonts w:ascii="Arial" w:hAnsi="Arial" w:cs="Arial"/>
          <w:sz w:val="22"/>
          <w:szCs w:val="22"/>
        </w:rPr>
        <w:t>_</w:t>
      </w:r>
      <w:r w:rsidR="00ED1060">
        <w:rPr>
          <w:rFonts w:ascii="Arial" w:hAnsi="Arial" w:cs="Arial"/>
          <w:sz w:val="22"/>
          <w:szCs w:val="22"/>
        </w:rPr>
        <w:t>_______________</w:t>
      </w:r>
    </w:p>
    <w:p w14:paraId="470B9815" w14:textId="54D3D62E" w:rsidR="00802E09" w:rsidRPr="00D34DF1" w:rsidRDefault="001C61A0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46BB8C6C" w14:textId="77777777" w:rsidR="00285675" w:rsidRPr="00D34DF1" w:rsidRDefault="00285675" w:rsidP="00285675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AB498ED" w14:textId="34E42865" w:rsidR="00F41CC6" w:rsidRPr="002D3926" w:rsidRDefault="00F41CC6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GENERAL PROJECT INFORMATION</w:t>
      </w:r>
    </w:p>
    <w:p w14:paraId="351E879C" w14:textId="7C14A06B" w:rsidR="006B5734" w:rsidRDefault="0022386A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Has construction started on this project</w:t>
      </w:r>
      <w:r w:rsidR="00503C9B">
        <w:rPr>
          <w:rFonts w:ascii="Arial" w:hAnsi="Arial" w:cs="Arial"/>
          <w:sz w:val="22"/>
          <w:szCs w:val="22"/>
        </w:rPr>
        <w:t xml:space="preserve">? </w:t>
      </w:r>
      <w:r w:rsidR="00D6765F">
        <w:rPr>
          <w:rFonts w:ascii="Arial" w:hAnsi="Arial" w:cs="Arial"/>
          <w:sz w:val="22"/>
          <w:szCs w:val="22"/>
        </w:rPr>
        <w:t>(</w:t>
      </w:r>
      <w:proofErr w:type="gramStart"/>
      <w:r w:rsidR="00D6765F">
        <w:rPr>
          <w:rFonts w:ascii="Arial" w:hAnsi="Arial" w:cs="Arial"/>
          <w:sz w:val="22"/>
          <w:szCs w:val="22"/>
        </w:rPr>
        <w:t>if</w:t>
      </w:r>
      <w:proofErr w:type="gramEnd"/>
      <w:r w:rsidR="00D6765F">
        <w:rPr>
          <w:rFonts w:ascii="Arial" w:hAnsi="Arial" w:cs="Arial"/>
          <w:sz w:val="22"/>
          <w:szCs w:val="22"/>
        </w:rPr>
        <w:t xml:space="preserve"> yes</w:t>
      </w:r>
      <w:r w:rsidR="002263BE">
        <w:rPr>
          <w:rFonts w:ascii="Arial" w:hAnsi="Arial" w:cs="Arial"/>
          <w:sz w:val="22"/>
          <w:szCs w:val="22"/>
        </w:rPr>
        <w:t>,</w:t>
      </w:r>
      <w:r w:rsidR="004221AC" w:rsidRPr="00D34DF1">
        <w:rPr>
          <w:rFonts w:ascii="Arial" w:hAnsi="Arial" w:cs="Arial"/>
          <w:sz w:val="22"/>
          <w:szCs w:val="22"/>
        </w:rPr>
        <w:t xml:space="preserve"> </w:t>
      </w:r>
      <w:r w:rsidR="006C18D1">
        <w:rPr>
          <w:rFonts w:ascii="Arial" w:hAnsi="Arial" w:cs="Arial"/>
          <w:sz w:val="22"/>
          <w:szCs w:val="22"/>
        </w:rPr>
        <w:t xml:space="preserve">add </w:t>
      </w:r>
      <w:r w:rsidR="004221AC" w:rsidRPr="00D34DF1">
        <w:rPr>
          <w:rFonts w:ascii="Arial" w:hAnsi="Arial" w:cs="Arial"/>
          <w:sz w:val="22"/>
          <w:szCs w:val="22"/>
        </w:rPr>
        <w:t xml:space="preserve">date of construction start and estimated </w:t>
      </w:r>
      <w:r w:rsidR="006C18D1">
        <w:rPr>
          <w:rFonts w:ascii="Arial" w:hAnsi="Arial" w:cs="Arial"/>
          <w:sz w:val="22"/>
          <w:szCs w:val="22"/>
        </w:rPr>
        <w:t>%</w:t>
      </w:r>
      <w:r w:rsidR="004221AC" w:rsidRPr="00D34DF1">
        <w:rPr>
          <w:rFonts w:ascii="Arial" w:hAnsi="Arial" w:cs="Arial"/>
          <w:sz w:val="22"/>
          <w:szCs w:val="22"/>
        </w:rPr>
        <w:t xml:space="preserve"> completed</w:t>
      </w:r>
      <w:r w:rsidR="006C18D1">
        <w:rPr>
          <w:rFonts w:ascii="Arial" w:hAnsi="Arial" w:cs="Arial"/>
          <w:sz w:val="22"/>
          <w:szCs w:val="22"/>
        </w:rPr>
        <w:t>;</w:t>
      </w:r>
      <w:r w:rsidR="00503C9B">
        <w:rPr>
          <w:rFonts w:ascii="Arial" w:hAnsi="Arial" w:cs="Arial"/>
          <w:sz w:val="22"/>
          <w:szCs w:val="22"/>
        </w:rPr>
        <w:t xml:space="preserve"> if </w:t>
      </w:r>
      <w:r w:rsidR="000A5223">
        <w:rPr>
          <w:rFonts w:ascii="Arial" w:hAnsi="Arial" w:cs="Arial"/>
          <w:sz w:val="22"/>
          <w:szCs w:val="22"/>
        </w:rPr>
        <w:t>no</w:t>
      </w:r>
      <w:r w:rsidR="000A5223" w:rsidRPr="00D34DF1">
        <w:rPr>
          <w:rFonts w:ascii="Arial" w:hAnsi="Arial" w:cs="Arial"/>
          <w:sz w:val="22"/>
          <w:szCs w:val="22"/>
        </w:rPr>
        <w:t>:</w:t>
      </w:r>
      <w:r w:rsidR="006B5734">
        <w:rPr>
          <w:rFonts w:ascii="Arial" w:hAnsi="Arial" w:cs="Arial"/>
          <w:sz w:val="22"/>
          <w:szCs w:val="22"/>
        </w:rPr>
        <w:t xml:space="preserve"> </w:t>
      </w:r>
      <w:r w:rsidR="006C18D1">
        <w:rPr>
          <w:rFonts w:ascii="Arial" w:hAnsi="Arial" w:cs="Arial"/>
          <w:sz w:val="22"/>
          <w:szCs w:val="22"/>
        </w:rPr>
        <w:t xml:space="preserve">add </w:t>
      </w:r>
      <w:r w:rsidR="006B5734">
        <w:rPr>
          <w:rFonts w:ascii="Arial" w:hAnsi="Arial" w:cs="Arial"/>
          <w:sz w:val="22"/>
          <w:szCs w:val="22"/>
        </w:rPr>
        <w:t>expected date of project start</w:t>
      </w:r>
      <w:r w:rsidR="006C18D1">
        <w:rPr>
          <w:rFonts w:ascii="Arial" w:hAnsi="Arial" w:cs="Arial"/>
          <w:sz w:val="22"/>
          <w:szCs w:val="22"/>
        </w:rPr>
        <w:t>)</w:t>
      </w:r>
      <w:r w:rsidR="006B5734">
        <w:rPr>
          <w:rFonts w:ascii="Arial" w:hAnsi="Arial" w:cs="Arial"/>
          <w:sz w:val="22"/>
          <w:szCs w:val="22"/>
        </w:rPr>
        <w:t>:</w:t>
      </w:r>
      <w:r w:rsidR="0011733B">
        <w:rPr>
          <w:rFonts w:ascii="Arial" w:hAnsi="Arial" w:cs="Arial"/>
          <w:sz w:val="22"/>
          <w:szCs w:val="22"/>
        </w:rPr>
        <w:tab/>
      </w:r>
      <w:r w:rsidR="006B5734">
        <w:rPr>
          <w:rFonts w:ascii="Arial" w:hAnsi="Arial" w:cs="Arial"/>
          <w:sz w:val="22"/>
          <w:szCs w:val="22"/>
        </w:rPr>
        <w:t>________________________</w:t>
      </w:r>
      <w:r w:rsidR="00E26A8F">
        <w:rPr>
          <w:rFonts w:ascii="Arial" w:hAnsi="Arial" w:cs="Arial"/>
          <w:sz w:val="22"/>
          <w:szCs w:val="22"/>
        </w:rPr>
        <w:t>_</w:t>
      </w:r>
      <w:r w:rsidR="006B5734">
        <w:rPr>
          <w:rFonts w:ascii="Arial" w:hAnsi="Arial" w:cs="Arial"/>
          <w:sz w:val="22"/>
          <w:szCs w:val="22"/>
        </w:rPr>
        <w:t>_________</w:t>
      </w:r>
    </w:p>
    <w:p w14:paraId="749FC027" w14:textId="480025EE" w:rsidR="006B5734" w:rsidRPr="00D34DF1" w:rsidRDefault="006B5734" w:rsidP="00F51C53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Expected date of project end:</w:t>
      </w:r>
      <w:r w:rsidR="00F51C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7C158F66" w14:textId="204EF6E1" w:rsidR="00287242" w:rsidRPr="00D34DF1" w:rsidRDefault="00BC6755" w:rsidP="0028724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2020 Census p</w:t>
      </w:r>
      <w:r w:rsidR="00287242" w:rsidRPr="00D34DF1">
        <w:rPr>
          <w:rFonts w:ascii="Arial" w:hAnsi="Arial" w:cs="Arial"/>
          <w:sz w:val="22"/>
          <w:szCs w:val="22"/>
        </w:rPr>
        <w:t>opulation of political subdivision(s):</w:t>
      </w:r>
      <w:r w:rsidR="00287242" w:rsidRPr="00D34DF1">
        <w:rPr>
          <w:rFonts w:ascii="Arial" w:hAnsi="Arial" w:cs="Arial"/>
          <w:sz w:val="22"/>
          <w:szCs w:val="22"/>
        </w:rPr>
        <w:tab/>
        <w:t>__________________</w:t>
      </w:r>
      <w:r w:rsidR="00D205D8">
        <w:rPr>
          <w:rFonts w:ascii="Arial" w:hAnsi="Arial" w:cs="Arial"/>
          <w:sz w:val="22"/>
          <w:szCs w:val="22"/>
        </w:rPr>
        <w:t>_</w:t>
      </w:r>
      <w:r w:rsidR="00287242" w:rsidRPr="00D34DF1">
        <w:rPr>
          <w:rFonts w:ascii="Arial" w:hAnsi="Arial" w:cs="Arial"/>
          <w:sz w:val="22"/>
          <w:szCs w:val="22"/>
        </w:rPr>
        <w:t>____________</w:t>
      </w:r>
    </w:p>
    <w:p w14:paraId="1AD7942A" w14:textId="77777777" w:rsidR="00287242" w:rsidRPr="00D34DF1" w:rsidRDefault="00287242" w:rsidP="0028724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Population of unserved and underserved in eligible service area:</w:t>
      </w:r>
      <w:r w:rsidRPr="00D34DF1">
        <w:rPr>
          <w:rFonts w:ascii="Arial" w:hAnsi="Arial" w:cs="Arial"/>
          <w:sz w:val="22"/>
          <w:szCs w:val="22"/>
        </w:rPr>
        <w:tab/>
        <w:t>_________________________</w:t>
      </w:r>
    </w:p>
    <w:p w14:paraId="5B5BD0AB" w14:textId="3DED6630" w:rsidR="00287242" w:rsidRDefault="00287242" w:rsidP="0028724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Percent of political subdivision(s) population in unserved and underserved areas:</w:t>
      </w:r>
      <w:r w:rsidRPr="00D34DF1">
        <w:rPr>
          <w:rFonts w:ascii="Arial" w:hAnsi="Arial" w:cs="Arial"/>
          <w:sz w:val="22"/>
          <w:szCs w:val="22"/>
        </w:rPr>
        <w:tab/>
        <w:t>__________</w:t>
      </w:r>
      <w:r>
        <w:rPr>
          <w:rFonts w:ascii="Arial" w:hAnsi="Arial" w:cs="Arial"/>
          <w:sz w:val="22"/>
          <w:szCs w:val="22"/>
        </w:rPr>
        <w:t>%</w:t>
      </w:r>
    </w:p>
    <w:p w14:paraId="398D8D52" w14:textId="2BF10ECD" w:rsidR="00A37AB4" w:rsidRDefault="00A37AB4" w:rsidP="0028724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 xml:space="preserve">Technology used </w:t>
      </w:r>
      <w:r>
        <w:rPr>
          <w:rFonts w:ascii="Arial" w:hAnsi="Arial" w:cs="Arial"/>
          <w:sz w:val="22"/>
          <w:szCs w:val="22"/>
        </w:rPr>
        <w:t>in buildout</w:t>
      </w:r>
      <w:r w:rsidR="001D41DD">
        <w:rPr>
          <w:rFonts w:ascii="Arial" w:hAnsi="Arial" w:cs="Arial"/>
          <w:sz w:val="22"/>
          <w:szCs w:val="22"/>
        </w:rPr>
        <w:t xml:space="preserve"> (</w:t>
      </w:r>
      <w:r w:rsidR="00133AE4">
        <w:rPr>
          <w:rFonts w:ascii="Arial" w:hAnsi="Arial" w:cs="Arial"/>
          <w:sz w:val="22"/>
          <w:szCs w:val="22"/>
        </w:rPr>
        <w:t xml:space="preserve">i.e., </w:t>
      </w:r>
      <w:r w:rsidR="001D41DD">
        <w:rPr>
          <w:rFonts w:ascii="Arial" w:hAnsi="Arial" w:cs="Arial"/>
          <w:sz w:val="22"/>
          <w:szCs w:val="22"/>
        </w:rPr>
        <w:t>fiber, copper</w:t>
      </w:r>
      <w:r w:rsidR="00EA503E">
        <w:rPr>
          <w:rFonts w:ascii="Arial" w:hAnsi="Arial" w:cs="Arial"/>
          <w:sz w:val="22"/>
          <w:szCs w:val="22"/>
        </w:rPr>
        <w:t>)</w:t>
      </w:r>
      <w:r w:rsidRPr="00D34DF1">
        <w:rPr>
          <w:rFonts w:ascii="Arial" w:hAnsi="Arial" w:cs="Arial"/>
          <w:sz w:val="22"/>
          <w:szCs w:val="22"/>
        </w:rPr>
        <w:t>:</w:t>
      </w:r>
      <w:r w:rsidRPr="00D34DF1"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>______</w:t>
      </w:r>
      <w:r w:rsidRPr="00D34DF1">
        <w:rPr>
          <w:rFonts w:ascii="Arial" w:hAnsi="Arial" w:cs="Arial"/>
          <w:sz w:val="22"/>
          <w:szCs w:val="22"/>
        </w:rPr>
        <w:t>_</w:t>
      </w:r>
      <w:r w:rsidR="00133AE4">
        <w:rPr>
          <w:rFonts w:ascii="Arial" w:hAnsi="Arial" w:cs="Arial"/>
          <w:sz w:val="22"/>
          <w:szCs w:val="22"/>
        </w:rPr>
        <w:t>________</w:t>
      </w:r>
      <w:r w:rsidRPr="00D34DF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Pr="00D34DF1">
        <w:rPr>
          <w:rFonts w:ascii="Arial" w:hAnsi="Arial" w:cs="Arial"/>
          <w:sz w:val="22"/>
          <w:szCs w:val="22"/>
        </w:rPr>
        <w:t>______</w:t>
      </w:r>
    </w:p>
    <w:p w14:paraId="3CDA43CF" w14:textId="7D4C3E13" w:rsidR="00C15CD6" w:rsidRDefault="00C15CD6" w:rsidP="0028724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Est. miles of fiber/cooper to </w:t>
      </w:r>
      <w:proofErr w:type="gramStart"/>
      <w:r>
        <w:rPr>
          <w:rFonts w:ascii="Arial" w:hAnsi="Arial" w:cs="Arial"/>
          <w:sz w:val="22"/>
          <w:szCs w:val="22"/>
        </w:rPr>
        <w:t xml:space="preserve">be </w:t>
      </w:r>
      <w:r w:rsidR="0078707F">
        <w:rPr>
          <w:rFonts w:ascii="Arial" w:hAnsi="Arial" w:cs="Arial"/>
          <w:sz w:val="22"/>
          <w:szCs w:val="22"/>
        </w:rPr>
        <w:t>deployed</w:t>
      </w:r>
      <w:proofErr w:type="gramEnd"/>
      <w:r w:rsidR="0078707F">
        <w:rPr>
          <w:rFonts w:ascii="Arial" w:hAnsi="Arial" w:cs="Arial"/>
          <w:sz w:val="22"/>
          <w:szCs w:val="22"/>
        </w:rPr>
        <w:t xml:space="preserve"> in the eligible service area:</w:t>
      </w:r>
      <w:r w:rsidR="0011733B">
        <w:rPr>
          <w:rFonts w:ascii="Arial" w:hAnsi="Arial" w:cs="Arial"/>
          <w:sz w:val="22"/>
          <w:szCs w:val="22"/>
        </w:rPr>
        <w:tab/>
      </w:r>
      <w:r w:rsidR="0078707F">
        <w:rPr>
          <w:rFonts w:ascii="Arial" w:hAnsi="Arial" w:cs="Arial"/>
          <w:sz w:val="22"/>
          <w:szCs w:val="22"/>
        </w:rPr>
        <w:t>______________________</w:t>
      </w:r>
    </w:p>
    <w:p w14:paraId="63A787BD" w14:textId="519DF722" w:rsidR="00F87032" w:rsidRDefault="00B00F3E" w:rsidP="0028724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available speeds for every location be 100/100 symmetrical? _________________________</w:t>
      </w:r>
    </w:p>
    <w:p w14:paraId="341EB103" w14:textId="6258DBE0" w:rsidR="00B00F3E" w:rsidRPr="00D34DF1" w:rsidRDefault="00B00F3E" w:rsidP="0028724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no, estimated date </w:t>
      </w:r>
      <w:r w:rsidR="00AA0B78">
        <w:rPr>
          <w:rFonts w:ascii="Arial" w:hAnsi="Arial" w:cs="Arial"/>
          <w:sz w:val="22"/>
          <w:szCs w:val="22"/>
        </w:rPr>
        <w:t>speeds every location will scale up to 100/100 speeds?</w:t>
      </w:r>
      <w:r w:rsidR="003C2EF2">
        <w:rPr>
          <w:rFonts w:ascii="Arial" w:hAnsi="Arial" w:cs="Arial"/>
          <w:sz w:val="22"/>
          <w:szCs w:val="22"/>
        </w:rPr>
        <w:t xml:space="preserve"> (</w:t>
      </w:r>
      <w:r w:rsidR="008F499B">
        <w:rPr>
          <w:rFonts w:ascii="Arial" w:hAnsi="Arial" w:cs="Arial"/>
          <w:i/>
          <w:iCs/>
          <w:sz w:val="22"/>
          <w:szCs w:val="22"/>
        </w:rPr>
        <w:t>I</w:t>
      </w:r>
      <w:r w:rsidR="003C2EF2" w:rsidRPr="00035310">
        <w:rPr>
          <w:rFonts w:ascii="Arial" w:hAnsi="Arial" w:cs="Arial"/>
          <w:i/>
          <w:iCs/>
          <w:sz w:val="22"/>
          <w:szCs w:val="22"/>
        </w:rPr>
        <w:t xml:space="preserve">nclude justification statement </w:t>
      </w:r>
      <w:r w:rsidR="00035310" w:rsidRPr="00035310">
        <w:rPr>
          <w:rFonts w:ascii="Arial" w:hAnsi="Arial" w:cs="Arial"/>
          <w:i/>
          <w:iCs/>
          <w:sz w:val="22"/>
          <w:szCs w:val="22"/>
        </w:rPr>
        <w:t>on separate document for why 100/100 speeds cannot immediately be achieved</w:t>
      </w:r>
      <w:r w:rsidR="00035310">
        <w:rPr>
          <w:rFonts w:ascii="Arial" w:hAnsi="Arial" w:cs="Arial"/>
          <w:sz w:val="22"/>
          <w:szCs w:val="22"/>
        </w:rPr>
        <w:t>):</w:t>
      </w:r>
      <w:r w:rsidR="00AA0B78">
        <w:rPr>
          <w:rFonts w:ascii="Arial" w:hAnsi="Arial" w:cs="Arial"/>
          <w:sz w:val="22"/>
          <w:szCs w:val="22"/>
        </w:rPr>
        <w:t xml:space="preserve"> </w:t>
      </w:r>
      <w:r w:rsidR="00035310">
        <w:rPr>
          <w:rFonts w:ascii="Arial" w:hAnsi="Arial" w:cs="Arial"/>
          <w:sz w:val="22"/>
          <w:szCs w:val="22"/>
        </w:rPr>
        <w:t>_____________________________________________</w:t>
      </w:r>
      <w:r w:rsidR="008F499B">
        <w:rPr>
          <w:rFonts w:ascii="Arial" w:hAnsi="Arial" w:cs="Arial"/>
          <w:sz w:val="22"/>
          <w:szCs w:val="22"/>
        </w:rPr>
        <w:t>___________</w:t>
      </w:r>
      <w:r w:rsidR="00035310">
        <w:rPr>
          <w:rFonts w:ascii="Arial" w:hAnsi="Arial" w:cs="Arial"/>
          <w:sz w:val="22"/>
          <w:szCs w:val="22"/>
        </w:rPr>
        <w:t>_______</w:t>
      </w:r>
      <w:r w:rsidR="00AA0B78">
        <w:rPr>
          <w:rFonts w:ascii="Arial" w:hAnsi="Arial" w:cs="Arial"/>
          <w:sz w:val="22"/>
          <w:szCs w:val="22"/>
        </w:rPr>
        <w:t>_____________</w:t>
      </w:r>
    </w:p>
    <w:p w14:paraId="7D78046D" w14:textId="01EE1F99" w:rsidR="0013579B" w:rsidRDefault="0013579B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ESTIMATED PROJECT IMPACT</w:t>
      </w:r>
    </w:p>
    <w:p w14:paraId="273EEFC0" w14:textId="4ADE2A32" w:rsidR="00317086" w:rsidRDefault="00317086" w:rsidP="004C0DAA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Complete the table below </w:t>
      </w:r>
      <w:r w:rsidR="00341BC4">
        <w:rPr>
          <w:rFonts w:ascii="Arial" w:hAnsi="Arial" w:cs="Arial"/>
          <w:bCs/>
          <w:sz w:val="22"/>
          <w:szCs w:val="22"/>
        </w:rPr>
        <w:t xml:space="preserve">with the estimated impact of the project. </w:t>
      </w:r>
      <w:r w:rsidR="005A1E79">
        <w:rPr>
          <w:rFonts w:ascii="Arial" w:hAnsi="Arial" w:cs="Arial"/>
          <w:bCs/>
          <w:sz w:val="22"/>
          <w:szCs w:val="22"/>
        </w:rPr>
        <w:t xml:space="preserve">The column “Total Number Served” should capture all beneficiaries of the project, regardless of </w:t>
      </w:r>
      <w:r w:rsidR="002E6047">
        <w:rPr>
          <w:rFonts w:ascii="Arial" w:hAnsi="Arial" w:cs="Arial"/>
          <w:bCs/>
          <w:sz w:val="22"/>
          <w:szCs w:val="22"/>
        </w:rPr>
        <w:t xml:space="preserve">eligibility based on existing service access. All other columns </w:t>
      </w:r>
      <w:r w:rsidR="00341BC4" w:rsidRPr="007762A4">
        <w:rPr>
          <w:rFonts w:ascii="Arial" w:hAnsi="Arial" w:cs="Arial"/>
          <w:bCs/>
          <w:sz w:val="22"/>
          <w:szCs w:val="22"/>
        </w:rPr>
        <w:t xml:space="preserve">should reflect </w:t>
      </w:r>
      <w:r w:rsidR="002E6047" w:rsidRPr="007762A4">
        <w:rPr>
          <w:rFonts w:ascii="Arial" w:hAnsi="Arial" w:cs="Arial"/>
          <w:bCs/>
          <w:sz w:val="22"/>
          <w:szCs w:val="22"/>
        </w:rPr>
        <w:t>ONLY the</w:t>
      </w:r>
      <w:r w:rsidR="00341BC4" w:rsidRPr="007762A4">
        <w:rPr>
          <w:rFonts w:ascii="Arial" w:hAnsi="Arial" w:cs="Arial"/>
          <w:bCs/>
          <w:sz w:val="22"/>
          <w:szCs w:val="22"/>
        </w:rPr>
        <w:t xml:space="preserve"> number of beneficiaries who </w:t>
      </w:r>
      <w:r w:rsidR="006F0475" w:rsidRPr="007762A4">
        <w:rPr>
          <w:rFonts w:ascii="Arial" w:hAnsi="Arial" w:cs="Arial"/>
          <w:bCs/>
          <w:sz w:val="22"/>
          <w:szCs w:val="22"/>
        </w:rPr>
        <w:t xml:space="preserve">do not have access to minimum of 25Mbps/3Mbps upload/download speeds before the project, and an estimate of the </w:t>
      </w:r>
      <w:r w:rsidR="004C0DAA" w:rsidRPr="007762A4">
        <w:rPr>
          <w:rFonts w:ascii="Arial" w:hAnsi="Arial" w:cs="Arial"/>
          <w:bCs/>
          <w:sz w:val="22"/>
          <w:szCs w:val="22"/>
        </w:rPr>
        <w:t>standard reliable speed the beneficiary will have the opportunity to access after project completion.</w:t>
      </w:r>
    </w:p>
    <w:p w14:paraId="6553CD2B" w14:textId="77777777" w:rsidR="004C0DAA" w:rsidRPr="00AC7598" w:rsidRDefault="004C0DAA" w:rsidP="00AC7598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875"/>
        <w:gridCol w:w="990"/>
        <w:gridCol w:w="1260"/>
        <w:gridCol w:w="1170"/>
        <w:gridCol w:w="1350"/>
        <w:gridCol w:w="1710"/>
      </w:tblGrid>
      <w:tr w:rsidR="005D3FBA" w:rsidRPr="00F40D83" w14:paraId="4E06779D" w14:textId="77777777" w:rsidTr="00592F39">
        <w:trPr>
          <w:trHeight w:val="432"/>
          <w:tblHeader/>
        </w:trPr>
        <w:tc>
          <w:tcPr>
            <w:tcW w:w="2875" w:type="dxa"/>
            <w:tcBorders>
              <w:right w:val="single" w:sz="4" w:space="0" w:color="auto"/>
            </w:tcBorders>
            <w:vAlign w:val="center"/>
          </w:tcPr>
          <w:p w14:paraId="69D62A36" w14:textId="77777777" w:rsidR="005D3FBA" w:rsidRPr="00F40D83" w:rsidRDefault="005D3FBA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DAC6A" w14:textId="542C6CCA" w:rsidR="005D3FBA" w:rsidRPr="00F40D83" w:rsidRDefault="005D3FBA" w:rsidP="00F87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Currently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C1821" w14:textId="77777777" w:rsidR="005D3FBA" w:rsidRPr="005D3FBA" w:rsidRDefault="005D3FBA" w:rsidP="00F8730E">
            <w:pPr>
              <w:jc w:val="center"/>
              <w:rPr>
                <w:rFonts w:ascii="Arial" w:hAnsi="Arial" w:cs="Arial"/>
              </w:rPr>
            </w:pPr>
            <w:r w:rsidRPr="005D3FBA">
              <w:rPr>
                <w:rFonts w:ascii="Arial" w:hAnsi="Arial" w:cs="Arial"/>
                <w:b/>
                <w:bCs/>
              </w:rPr>
              <w:t>Post-Buildout</w:t>
            </w:r>
          </w:p>
        </w:tc>
      </w:tr>
      <w:tr w:rsidR="00FB49D9" w:rsidRPr="00F40D83" w14:paraId="562F2F33" w14:textId="77777777" w:rsidTr="00592F39">
        <w:trPr>
          <w:trHeight w:val="432"/>
          <w:tblHeader/>
        </w:trPr>
        <w:tc>
          <w:tcPr>
            <w:tcW w:w="2875" w:type="dxa"/>
          </w:tcPr>
          <w:p w14:paraId="6927A2C4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0D83">
              <w:rPr>
                <w:rFonts w:ascii="Arial" w:hAnsi="Arial" w:cs="Arial"/>
                <w:b/>
                <w:bCs/>
                <w:sz w:val="22"/>
                <w:szCs w:val="22"/>
              </w:rPr>
              <w:t>Type of beneficiary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09C2626" w14:textId="1C8E5AB5" w:rsidR="00FB49D9" w:rsidRPr="005C6FFA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F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 </w:t>
            </w:r>
            <w:r w:rsidR="00344C05">
              <w:rPr>
                <w:rFonts w:ascii="Arial" w:hAnsi="Arial" w:cs="Arial"/>
                <w:b/>
                <w:bCs/>
                <w:sz w:val="22"/>
                <w:szCs w:val="22"/>
              </w:rPr>
              <w:t>≤</w:t>
            </w:r>
            <w:r w:rsidRPr="005C6FFA">
              <w:rPr>
                <w:rFonts w:ascii="Arial" w:hAnsi="Arial" w:cs="Arial"/>
                <w:b/>
                <w:bCs/>
                <w:sz w:val="22"/>
                <w:szCs w:val="22"/>
              </w:rPr>
              <w:t>25/3 Mbps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1705DB0" w14:textId="77777777" w:rsidR="00FB49D9" w:rsidRPr="005C6FFA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FFA">
              <w:rPr>
                <w:rFonts w:ascii="Arial" w:hAnsi="Arial" w:cs="Arial"/>
                <w:b/>
                <w:bCs/>
                <w:sz w:val="22"/>
                <w:szCs w:val="22"/>
              </w:rPr>
              <w:t># &lt;100/20 Mbps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EC719A0" w14:textId="77777777" w:rsidR="00FB49D9" w:rsidRPr="005C6FFA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FFA"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Pr="005C6FFA">
              <w:rPr>
                <w:rFonts w:ascii="Arial" w:hAnsi="Arial" w:cs="Arial"/>
                <w:b/>
                <w:bCs/>
                <w:color w:val="282829"/>
                <w:sz w:val="22"/>
                <w:szCs w:val="22"/>
                <w:shd w:val="clear" w:color="auto" w:fill="FFFFFF"/>
              </w:rPr>
              <w:t>≥</w:t>
            </w:r>
            <w:r w:rsidRPr="005C6FFA">
              <w:rPr>
                <w:rFonts w:ascii="Arial" w:hAnsi="Arial" w:cs="Arial"/>
                <w:b/>
                <w:bCs/>
                <w:sz w:val="22"/>
                <w:szCs w:val="22"/>
              </w:rPr>
              <w:t>100/20 Mbps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72F1685" w14:textId="5E6A1A8A" w:rsidR="00FB49D9" w:rsidRPr="005C6FFA" w:rsidRDefault="00FB49D9" w:rsidP="00F873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F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 </w:t>
            </w:r>
            <w:r w:rsidRPr="005C6FFA">
              <w:rPr>
                <w:rFonts w:ascii="Arial" w:hAnsi="Arial" w:cs="Arial"/>
                <w:b/>
                <w:bCs/>
                <w:color w:val="282829"/>
                <w:sz w:val="22"/>
                <w:szCs w:val="22"/>
                <w:shd w:val="clear" w:color="auto" w:fill="FFFFFF"/>
              </w:rPr>
              <w:t>≥</w:t>
            </w:r>
            <w:r w:rsidRPr="005C6FFA">
              <w:rPr>
                <w:rFonts w:ascii="Arial" w:hAnsi="Arial" w:cs="Arial"/>
                <w:b/>
                <w:bCs/>
                <w:sz w:val="22"/>
                <w:szCs w:val="22"/>
              </w:rPr>
              <w:t>100/</w:t>
            </w:r>
            <w:r w:rsidR="00544544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5C6F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Mbps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47FCED9" w14:textId="53C793FD" w:rsidR="00FB49D9" w:rsidRPr="005C6FFA" w:rsidRDefault="00FB49D9" w:rsidP="00F873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F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 </w:t>
            </w:r>
            <w:r w:rsidRPr="005C6FFA">
              <w:rPr>
                <w:rFonts w:ascii="Arial" w:hAnsi="Arial" w:cs="Arial"/>
                <w:b/>
                <w:bCs/>
                <w:color w:val="282829"/>
                <w:sz w:val="22"/>
                <w:szCs w:val="22"/>
                <w:shd w:val="clear" w:color="auto" w:fill="FFFFFF"/>
              </w:rPr>
              <w:t>≥</w:t>
            </w:r>
            <w:r w:rsidRPr="005C6FF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4544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Pr="005C6FFA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544544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  <w:r w:rsidRPr="005C6F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Mbps</w:t>
            </w:r>
          </w:p>
        </w:tc>
      </w:tr>
      <w:tr w:rsidR="00FB49D9" w:rsidRPr="00F40D83" w14:paraId="542517E9" w14:textId="77777777" w:rsidTr="00592F39">
        <w:trPr>
          <w:trHeight w:val="432"/>
        </w:trPr>
        <w:tc>
          <w:tcPr>
            <w:tcW w:w="2875" w:type="dxa"/>
            <w:shd w:val="clear" w:color="auto" w:fill="D0CECE" w:themeFill="background2" w:themeFillShade="E6"/>
            <w:vAlign w:val="center"/>
          </w:tcPr>
          <w:p w14:paraId="6B32A598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0D83">
              <w:rPr>
                <w:rFonts w:ascii="Arial" w:hAnsi="Arial" w:cs="Arial"/>
                <w:i/>
                <w:iCs/>
                <w:sz w:val="22"/>
                <w:szCs w:val="22"/>
              </w:rPr>
              <w:t>Example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1107B1E8" w14:textId="14715C89" w:rsidR="00FB49D9" w:rsidRPr="00F40D83" w:rsidRDefault="00E44CBC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6F40C428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0D83">
              <w:rPr>
                <w:rFonts w:ascii="Arial" w:hAnsi="Arial" w:cs="Arial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22B2192F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0D83">
              <w:rPr>
                <w:rFonts w:ascii="Arial" w:hAnsi="Arial" w:cs="Arial"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257CF438" w14:textId="2A05F892" w:rsidR="00FB49D9" w:rsidRPr="00F40D83" w:rsidRDefault="00DD5BFA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45B1E182" w14:textId="6061C4BD" w:rsidR="00FB49D9" w:rsidRPr="00F40D83" w:rsidRDefault="00DD5BFA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120</w:t>
            </w:r>
          </w:p>
        </w:tc>
      </w:tr>
      <w:tr w:rsidR="00FB49D9" w:rsidRPr="00F40D83" w14:paraId="51D497CD" w14:textId="77777777" w:rsidTr="00592F39">
        <w:trPr>
          <w:trHeight w:val="432"/>
        </w:trPr>
        <w:tc>
          <w:tcPr>
            <w:tcW w:w="2875" w:type="dxa"/>
            <w:vAlign w:val="center"/>
          </w:tcPr>
          <w:p w14:paraId="2E131DC3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40D83">
              <w:rPr>
                <w:rFonts w:ascii="Arial" w:hAnsi="Arial" w:cs="Arial"/>
                <w:sz w:val="22"/>
                <w:szCs w:val="22"/>
              </w:rPr>
              <w:t>Households</w:t>
            </w:r>
          </w:p>
        </w:tc>
        <w:tc>
          <w:tcPr>
            <w:tcW w:w="990" w:type="dxa"/>
            <w:vAlign w:val="center"/>
          </w:tcPr>
          <w:p w14:paraId="2E698CB2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2474DC0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47E845C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4A88D73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14727F3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49D9" w:rsidRPr="00F40D83" w14:paraId="2810D66C" w14:textId="77777777" w:rsidTr="00592F39">
        <w:trPr>
          <w:trHeight w:val="432"/>
        </w:trPr>
        <w:tc>
          <w:tcPr>
            <w:tcW w:w="2875" w:type="dxa"/>
            <w:vAlign w:val="center"/>
          </w:tcPr>
          <w:p w14:paraId="63D07D7F" w14:textId="3BF7F569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40D83">
              <w:rPr>
                <w:rFonts w:ascii="Arial" w:hAnsi="Arial" w:cs="Arial"/>
                <w:sz w:val="22"/>
                <w:szCs w:val="22"/>
              </w:rPr>
              <w:t>Businesses</w:t>
            </w:r>
          </w:p>
        </w:tc>
        <w:tc>
          <w:tcPr>
            <w:tcW w:w="990" w:type="dxa"/>
            <w:vAlign w:val="center"/>
          </w:tcPr>
          <w:p w14:paraId="506B4BCD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F47C912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FF989F6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32E74B6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8405BDD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49D9" w:rsidRPr="00F40D83" w14:paraId="1906385A" w14:textId="77777777" w:rsidTr="00592F39">
        <w:trPr>
          <w:trHeight w:val="432"/>
        </w:trPr>
        <w:tc>
          <w:tcPr>
            <w:tcW w:w="2875" w:type="dxa"/>
            <w:vAlign w:val="center"/>
          </w:tcPr>
          <w:p w14:paraId="6450548F" w14:textId="61A88E0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40D83">
              <w:rPr>
                <w:rFonts w:ascii="Arial" w:hAnsi="Arial" w:cs="Arial"/>
                <w:sz w:val="22"/>
                <w:szCs w:val="22"/>
              </w:rPr>
              <w:t>Elementary school</w:t>
            </w:r>
            <w:r w:rsidR="00592F3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990" w:type="dxa"/>
            <w:vAlign w:val="center"/>
          </w:tcPr>
          <w:p w14:paraId="78C8D6F3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BEB22C9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6A25243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C3A94A0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E64B87C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49D9" w:rsidRPr="00F40D83" w14:paraId="41F2FFF2" w14:textId="77777777" w:rsidTr="00592F39">
        <w:trPr>
          <w:trHeight w:val="432"/>
        </w:trPr>
        <w:tc>
          <w:tcPr>
            <w:tcW w:w="2875" w:type="dxa"/>
            <w:vAlign w:val="center"/>
          </w:tcPr>
          <w:p w14:paraId="1EAC9D3A" w14:textId="54B2926F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40D83">
              <w:rPr>
                <w:rFonts w:ascii="Arial" w:hAnsi="Arial" w:cs="Arial"/>
                <w:sz w:val="22"/>
                <w:szCs w:val="22"/>
              </w:rPr>
              <w:t>Secondary school</w:t>
            </w:r>
            <w:r w:rsidR="00592F3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990" w:type="dxa"/>
            <w:vAlign w:val="center"/>
          </w:tcPr>
          <w:p w14:paraId="5F188D50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BF22EB2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4F64D70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805954F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93DC673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49D9" w:rsidRPr="00F40D83" w14:paraId="7FFD2222" w14:textId="77777777" w:rsidTr="00592F39">
        <w:trPr>
          <w:trHeight w:val="432"/>
        </w:trPr>
        <w:tc>
          <w:tcPr>
            <w:tcW w:w="2875" w:type="dxa"/>
            <w:vAlign w:val="center"/>
          </w:tcPr>
          <w:p w14:paraId="2251BC69" w14:textId="02CD2F00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40D83">
              <w:rPr>
                <w:rFonts w:ascii="Arial" w:hAnsi="Arial" w:cs="Arial"/>
                <w:sz w:val="22"/>
                <w:szCs w:val="22"/>
              </w:rPr>
              <w:t>Higher ed</w:t>
            </w:r>
            <w:r w:rsidR="00592F3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40D83">
              <w:rPr>
                <w:rFonts w:ascii="Arial" w:hAnsi="Arial" w:cs="Arial"/>
                <w:sz w:val="22"/>
                <w:szCs w:val="22"/>
              </w:rPr>
              <w:t>institution</w:t>
            </w:r>
            <w:r w:rsidR="00592F3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990" w:type="dxa"/>
            <w:vAlign w:val="center"/>
          </w:tcPr>
          <w:p w14:paraId="34B5C549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C5E63C0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C259B9D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9CF87DD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99BFB1B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49D9" w:rsidRPr="00F40D83" w14:paraId="33E434FF" w14:textId="77777777" w:rsidTr="00592F39">
        <w:trPr>
          <w:trHeight w:val="432"/>
        </w:trPr>
        <w:tc>
          <w:tcPr>
            <w:tcW w:w="2875" w:type="dxa"/>
            <w:vAlign w:val="center"/>
          </w:tcPr>
          <w:p w14:paraId="2D135EB3" w14:textId="269C493E" w:rsidR="00FB49D9" w:rsidRPr="00F40D83" w:rsidRDefault="00592F3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l</w:t>
            </w:r>
            <w:r w:rsidR="00FB49D9" w:rsidRPr="00F40D83">
              <w:rPr>
                <w:rFonts w:ascii="Arial" w:hAnsi="Arial" w:cs="Arial"/>
                <w:sz w:val="22"/>
                <w:szCs w:val="22"/>
              </w:rPr>
              <w:t>ibrar</w:t>
            </w:r>
            <w:r>
              <w:rPr>
                <w:rFonts w:ascii="Arial" w:hAnsi="Arial" w:cs="Arial"/>
                <w:sz w:val="22"/>
                <w:szCs w:val="22"/>
              </w:rPr>
              <w:t>ies</w:t>
            </w:r>
          </w:p>
        </w:tc>
        <w:tc>
          <w:tcPr>
            <w:tcW w:w="990" w:type="dxa"/>
            <w:vAlign w:val="center"/>
          </w:tcPr>
          <w:p w14:paraId="5B24C5AD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CC07715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EA5366B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325A640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667B6FF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49D9" w:rsidRPr="00F40D83" w14:paraId="4F5367B9" w14:textId="77777777" w:rsidTr="00592F39">
        <w:trPr>
          <w:trHeight w:val="432"/>
        </w:trPr>
        <w:tc>
          <w:tcPr>
            <w:tcW w:w="2875" w:type="dxa"/>
            <w:vAlign w:val="center"/>
          </w:tcPr>
          <w:p w14:paraId="54D1E4BD" w14:textId="467F464A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40D83">
              <w:rPr>
                <w:rFonts w:ascii="Arial" w:hAnsi="Arial" w:cs="Arial"/>
                <w:sz w:val="22"/>
                <w:szCs w:val="22"/>
              </w:rPr>
              <w:t>Healthcare facilit</w:t>
            </w:r>
            <w:r w:rsidR="00592F39">
              <w:rPr>
                <w:rFonts w:ascii="Arial" w:hAnsi="Arial" w:cs="Arial"/>
                <w:sz w:val="22"/>
                <w:szCs w:val="22"/>
              </w:rPr>
              <w:t>ies</w:t>
            </w:r>
          </w:p>
        </w:tc>
        <w:tc>
          <w:tcPr>
            <w:tcW w:w="990" w:type="dxa"/>
            <w:vAlign w:val="center"/>
          </w:tcPr>
          <w:p w14:paraId="13411927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36EB5A0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93A8768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56950D0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44DFF99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49D9" w:rsidRPr="00F40D83" w14:paraId="0D6AEB09" w14:textId="77777777" w:rsidTr="00592F39">
        <w:trPr>
          <w:trHeight w:val="432"/>
        </w:trPr>
        <w:tc>
          <w:tcPr>
            <w:tcW w:w="2875" w:type="dxa"/>
            <w:vAlign w:val="center"/>
          </w:tcPr>
          <w:p w14:paraId="4DBF0790" w14:textId="38ECA412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40D83">
              <w:rPr>
                <w:rFonts w:ascii="Arial" w:hAnsi="Arial" w:cs="Arial"/>
                <w:sz w:val="22"/>
                <w:szCs w:val="22"/>
              </w:rPr>
              <w:t>Public safety organization</w:t>
            </w:r>
            <w:r w:rsidR="002A7DE2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990" w:type="dxa"/>
            <w:vAlign w:val="center"/>
          </w:tcPr>
          <w:p w14:paraId="3491F39C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E3B6869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8215B96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2C3625C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CA1273C" w14:textId="77777777" w:rsidR="00FB49D9" w:rsidRPr="00F40D83" w:rsidRDefault="00FB49D9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7DE2" w:rsidRPr="00F40D83" w14:paraId="05436DA0" w14:textId="77777777" w:rsidTr="00592F39">
        <w:trPr>
          <w:trHeight w:val="432"/>
        </w:trPr>
        <w:tc>
          <w:tcPr>
            <w:tcW w:w="2875" w:type="dxa"/>
            <w:vAlign w:val="center"/>
          </w:tcPr>
          <w:p w14:paraId="4A0DE218" w14:textId="21EA69E1" w:rsidR="002A7DE2" w:rsidRPr="002A7DE2" w:rsidRDefault="002A7DE2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DE2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0" w:type="dxa"/>
            <w:vAlign w:val="center"/>
          </w:tcPr>
          <w:p w14:paraId="11A79062" w14:textId="77777777" w:rsidR="002A7DE2" w:rsidRPr="002A7DE2" w:rsidRDefault="002A7DE2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45AB506" w14:textId="77777777" w:rsidR="002A7DE2" w:rsidRPr="002A7DE2" w:rsidRDefault="002A7DE2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6DF9494" w14:textId="77777777" w:rsidR="002A7DE2" w:rsidRPr="002A7DE2" w:rsidRDefault="002A7DE2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A53ACBC" w14:textId="77777777" w:rsidR="002A7DE2" w:rsidRPr="002A7DE2" w:rsidRDefault="002A7DE2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7168044" w14:textId="77777777" w:rsidR="002A7DE2" w:rsidRPr="002A7DE2" w:rsidRDefault="002A7DE2" w:rsidP="00F8730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3623E1" w14:textId="77777777" w:rsidR="00FB49D9" w:rsidRPr="00FB49D9" w:rsidRDefault="00FB49D9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15E7387" w14:textId="3CA0F725" w:rsidR="004D1351" w:rsidRPr="002D3926" w:rsidRDefault="00270AC8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ESTIMATED </w:t>
      </w:r>
      <w:r w:rsidR="00934459">
        <w:rPr>
          <w:rFonts w:ascii="Arial" w:hAnsi="Arial" w:cs="Arial"/>
          <w:b/>
          <w:bCs/>
          <w:sz w:val="22"/>
          <w:szCs w:val="22"/>
          <w:u w:val="single"/>
        </w:rPr>
        <w:t>PROJECT COSTS</w:t>
      </w:r>
    </w:p>
    <w:p w14:paraId="487EB4FA" w14:textId="0E9DD6B0" w:rsidR="009E3607" w:rsidRDefault="00CC2188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</w:t>
      </w:r>
      <w:r w:rsidR="00C94A7E">
        <w:rPr>
          <w:rFonts w:ascii="Arial" w:hAnsi="Arial" w:cs="Arial"/>
          <w:sz w:val="22"/>
          <w:szCs w:val="22"/>
        </w:rPr>
        <w:t xml:space="preserve">est. </w:t>
      </w:r>
      <w:r>
        <w:rPr>
          <w:rFonts w:ascii="Arial" w:hAnsi="Arial" w:cs="Arial"/>
          <w:sz w:val="22"/>
          <w:szCs w:val="22"/>
        </w:rPr>
        <w:t>project costs (includes ineligible expenditures, such as infrastructure upgra</w:t>
      </w:r>
      <w:r w:rsidR="00C94A7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 in areas not eligible for BMGI):</w:t>
      </w:r>
      <w:r w:rsidR="006431EC">
        <w:rPr>
          <w:rFonts w:ascii="Arial" w:hAnsi="Arial" w:cs="Arial"/>
          <w:sz w:val="22"/>
          <w:szCs w:val="22"/>
        </w:rPr>
        <w:tab/>
      </w:r>
      <w:r w:rsidR="00C94A7E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387EC2C1" w14:textId="2544DFB1" w:rsidR="006F096A" w:rsidRDefault="006F096A" w:rsidP="002D392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Summary of eligible costs within the eligible service area (please complete the table below):</w:t>
      </w:r>
    </w:p>
    <w:p w14:paraId="5E465A5F" w14:textId="77777777" w:rsidR="00B21D9A" w:rsidRDefault="00B21D9A" w:rsidP="002D3926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9B42F2" w14:textId="1BA8E77E" w:rsidR="006F096A" w:rsidRDefault="006F096A" w:rsidP="006F096A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A11722">
        <w:rPr>
          <w:rFonts w:ascii="Arial" w:hAnsi="Arial" w:cs="Arial"/>
          <w:i/>
          <w:iCs/>
          <w:sz w:val="20"/>
          <w:szCs w:val="20"/>
        </w:rPr>
        <w:t xml:space="preserve">These are costs for a project that meet the requirements </w:t>
      </w:r>
      <w:proofErr w:type="gramStart"/>
      <w:r w:rsidRPr="00A11722">
        <w:rPr>
          <w:rFonts w:ascii="Arial" w:hAnsi="Arial" w:cs="Arial"/>
          <w:i/>
          <w:iCs/>
          <w:sz w:val="20"/>
          <w:szCs w:val="20"/>
        </w:rPr>
        <w:t>as prescribed by</w:t>
      </w:r>
      <w:proofErr w:type="gramEnd"/>
      <w:r w:rsidRPr="00A11722">
        <w:rPr>
          <w:rFonts w:ascii="Arial" w:hAnsi="Arial" w:cs="Arial"/>
          <w:i/>
          <w:iCs/>
          <w:sz w:val="20"/>
          <w:szCs w:val="20"/>
        </w:rPr>
        <w:t xml:space="preserve"> state and federal guidance. For example, if a </w:t>
      </w:r>
      <w:r w:rsidR="00956F80" w:rsidRPr="00A11722">
        <w:rPr>
          <w:rFonts w:ascii="Arial" w:hAnsi="Arial" w:cs="Arial"/>
          <w:i/>
          <w:iCs/>
          <w:sz w:val="20"/>
          <w:szCs w:val="20"/>
        </w:rPr>
        <w:t>project cost</w:t>
      </w:r>
      <w:r w:rsidRPr="00A11722">
        <w:rPr>
          <w:rFonts w:ascii="Arial" w:hAnsi="Arial" w:cs="Arial"/>
          <w:i/>
          <w:iCs/>
          <w:sz w:val="20"/>
          <w:szCs w:val="20"/>
        </w:rPr>
        <w:t xml:space="preserve"> $1M but only $500k </w:t>
      </w:r>
      <w:proofErr w:type="gramStart"/>
      <w:r w:rsidR="00956F80">
        <w:rPr>
          <w:rFonts w:ascii="Arial" w:hAnsi="Arial" w:cs="Arial"/>
          <w:i/>
          <w:iCs/>
          <w:sz w:val="20"/>
          <w:szCs w:val="20"/>
        </w:rPr>
        <w:t>is</w:t>
      </w:r>
      <w:r w:rsidRPr="00A11722">
        <w:rPr>
          <w:rFonts w:ascii="Arial" w:hAnsi="Arial" w:cs="Arial"/>
          <w:i/>
          <w:iCs/>
          <w:sz w:val="20"/>
          <w:szCs w:val="20"/>
        </w:rPr>
        <w:t xml:space="preserve"> used</w:t>
      </w:r>
      <w:proofErr w:type="gramEnd"/>
      <w:r w:rsidRPr="00A11722">
        <w:rPr>
          <w:rFonts w:ascii="Arial" w:hAnsi="Arial" w:cs="Arial"/>
          <w:i/>
          <w:iCs/>
          <w:sz w:val="20"/>
          <w:szCs w:val="20"/>
        </w:rPr>
        <w:t xml:space="preserve"> to bring access to unserved/underserved parts of the community, </w:t>
      </w:r>
      <w:r>
        <w:rPr>
          <w:rFonts w:ascii="Arial" w:hAnsi="Arial" w:cs="Arial"/>
          <w:i/>
          <w:iCs/>
          <w:sz w:val="20"/>
          <w:szCs w:val="20"/>
        </w:rPr>
        <w:t>these costs should summarize costs proportional to bringing service to allowable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0E0211" w14:paraId="1D40D2DA" w14:textId="77777777" w:rsidTr="00B21D9A">
        <w:trPr>
          <w:trHeight w:val="432"/>
        </w:trPr>
        <w:tc>
          <w:tcPr>
            <w:tcW w:w="4945" w:type="dxa"/>
            <w:vAlign w:val="center"/>
          </w:tcPr>
          <w:p w14:paraId="465AF15D" w14:textId="06FE8A85" w:rsidR="000E0211" w:rsidRDefault="0071339C" w:rsidP="00B21D9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Est. planning costs</w:t>
            </w:r>
          </w:p>
        </w:tc>
        <w:tc>
          <w:tcPr>
            <w:tcW w:w="4405" w:type="dxa"/>
            <w:vAlign w:val="center"/>
          </w:tcPr>
          <w:p w14:paraId="29EA5162" w14:textId="1F34B5BA" w:rsidR="000E0211" w:rsidRDefault="00E65FDE" w:rsidP="00B21D9A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</w:t>
            </w:r>
            <w:r w:rsidR="00F33A33">
              <w:rPr>
                <w:rFonts w:ascii="Arial" w:hAnsi="Arial" w:cs="Arial"/>
                <w:sz w:val="22"/>
                <w:szCs w:val="22"/>
              </w:rPr>
              <w:t>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F33A33" w14:paraId="32F6E2DE" w14:textId="77777777" w:rsidTr="00B21D9A">
        <w:trPr>
          <w:trHeight w:val="432"/>
        </w:trPr>
        <w:tc>
          <w:tcPr>
            <w:tcW w:w="4945" w:type="dxa"/>
            <w:vAlign w:val="center"/>
          </w:tcPr>
          <w:p w14:paraId="52E9BAC5" w14:textId="33ABA0D1" w:rsidR="00F33A33" w:rsidRDefault="00F33A33" w:rsidP="00F33A3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Est. construction costs</w:t>
            </w:r>
          </w:p>
        </w:tc>
        <w:tc>
          <w:tcPr>
            <w:tcW w:w="4405" w:type="dxa"/>
            <w:vAlign w:val="center"/>
          </w:tcPr>
          <w:p w14:paraId="6BAEFB98" w14:textId="149C9EB5" w:rsidR="00F33A33" w:rsidRDefault="00F33A33" w:rsidP="00F33A3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$________________________________</w:t>
            </w:r>
          </w:p>
        </w:tc>
      </w:tr>
      <w:tr w:rsidR="00F33A33" w14:paraId="5185C33F" w14:textId="77777777" w:rsidTr="00B21D9A">
        <w:trPr>
          <w:trHeight w:val="432"/>
        </w:trPr>
        <w:tc>
          <w:tcPr>
            <w:tcW w:w="4945" w:type="dxa"/>
            <w:vAlign w:val="center"/>
          </w:tcPr>
          <w:p w14:paraId="4787A2AA" w14:textId="7A408588" w:rsidR="00F33A33" w:rsidRPr="00B21D9A" w:rsidRDefault="00F33A33" w:rsidP="00F33A3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Est. cost per passing</w:t>
            </w:r>
          </w:p>
        </w:tc>
        <w:tc>
          <w:tcPr>
            <w:tcW w:w="4405" w:type="dxa"/>
            <w:vAlign w:val="center"/>
          </w:tcPr>
          <w:p w14:paraId="3978273B" w14:textId="2504204F" w:rsidR="00F33A33" w:rsidRPr="00B21D9A" w:rsidRDefault="00F33A33" w:rsidP="00F33A3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$_______</w:t>
            </w:r>
          </w:p>
        </w:tc>
      </w:tr>
      <w:tr w:rsidR="00F33A33" w14:paraId="27D515C1" w14:textId="77777777" w:rsidTr="00B21D9A">
        <w:trPr>
          <w:trHeight w:val="432"/>
        </w:trPr>
        <w:tc>
          <w:tcPr>
            <w:tcW w:w="4945" w:type="dxa"/>
            <w:vAlign w:val="center"/>
          </w:tcPr>
          <w:p w14:paraId="14585B0A" w14:textId="24EAF10D" w:rsidR="00F33A33" w:rsidRDefault="00F33A33" w:rsidP="00F33A3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Est. cost per mile of wiring</w:t>
            </w:r>
          </w:p>
        </w:tc>
        <w:tc>
          <w:tcPr>
            <w:tcW w:w="4405" w:type="dxa"/>
            <w:vAlign w:val="center"/>
          </w:tcPr>
          <w:p w14:paraId="1CA95957" w14:textId="5CC1BFA5" w:rsidR="00F33A33" w:rsidRDefault="00F33A33" w:rsidP="00F33A3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$_______</w:t>
            </w:r>
          </w:p>
        </w:tc>
      </w:tr>
      <w:tr w:rsidR="00F33A33" w14:paraId="739D9EB7" w14:textId="77777777" w:rsidTr="00B21D9A">
        <w:trPr>
          <w:trHeight w:val="432"/>
        </w:trPr>
        <w:tc>
          <w:tcPr>
            <w:tcW w:w="4945" w:type="dxa"/>
            <w:vAlign w:val="center"/>
          </w:tcPr>
          <w:p w14:paraId="3BEC1AC2" w14:textId="0FB694A5" w:rsidR="00F33A33" w:rsidRDefault="00F33A33" w:rsidP="00F33A3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Est. costs for utility pole access</w:t>
            </w:r>
          </w:p>
        </w:tc>
        <w:tc>
          <w:tcPr>
            <w:tcW w:w="4405" w:type="dxa"/>
            <w:vAlign w:val="center"/>
          </w:tcPr>
          <w:p w14:paraId="6BCB5C37" w14:textId="3CB7301D" w:rsidR="00F33A33" w:rsidRDefault="00F33A33" w:rsidP="00F33A3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$________________________________</w:t>
            </w:r>
          </w:p>
        </w:tc>
      </w:tr>
      <w:tr w:rsidR="00F33A33" w14:paraId="539EF35F" w14:textId="77777777" w:rsidTr="00B21D9A">
        <w:trPr>
          <w:trHeight w:val="432"/>
        </w:trPr>
        <w:tc>
          <w:tcPr>
            <w:tcW w:w="4945" w:type="dxa"/>
            <w:vAlign w:val="center"/>
          </w:tcPr>
          <w:p w14:paraId="02D477E5" w14:textId="3F3C2FA9" w:rsidR="00F33A33" w:rsidRDefault="00F33A33" w:rsidP="00F33A3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Est. other costs (includes admin)</w:t>
            </w:r>
          </w:p>
        </w:tc>
        <w:tc>
          <w:tcPr>
            <w:tcW w:w="4405" w:type="dxa"/>
            <w:vAlign w:val="center"/>
          </w:tcPr>
          <w:p w14:paraId="2C08407E" w14:textId="78F1184F" w:rsidR="00F33A33" w:rsidRDefault="00F33A33" w:rsidP="00F33A3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$________________________________</w:t>
            </w:r>
          </w:p>
        </w:tc>
      </w:tr>
      <w:tr w:rsidR="00F33A33" w:rsidRPr="00F33A33" w14:paraId="7349B0AF" w14:textId="77777777" w:rsidTr="00B21D9A">
        <w:trPr>
          <w:trHeight w:val="432"/>
        </w:trPr>
        <w:tc>
          <w:tcPr>
            <w:tcW w:w="4945" w:type="dxa"/>
            <w:vAlign w:val="center"/>
          </w:tcPr>
          <w:p w14:paraId="306533EE" w14:textId="2308F396" w:rsidR="00F33A33" w:rsidRPr="00F33A33" w:rsidRDefault="00F33A33" w:rsidP="00F33A3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A33">
              <w:rPr>
                <w:rFonts w:ascii="Arial" w:hAnsi="Arial" w:cs="Arial"/>
                <w:b/>
                <w:bCs/>
                <w:sz w:val="22"/>
                <w:szCs w:val="22"/>
              </w:rPr>
              <w:t>TOTAL EST. ELIGIBLE COSTS</w:t>
            </w:r>
          </w:p>
        </w:tc>
        <w:tc>
          <w:tcPr>
            <w:tcW w:w="4405" w:type="dxa"/>
            <w:vAlign w:val="center"/>
          </w:tcPr>
          <w:p w14:paraId="35861112" w14:textId="36C70D74" w:rsidR="00F33A33" w:rsidRPr="00F33A33" w:rsidRDefault="00F33A33" w:rsidP="00F33A3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A33">
              <w:rPr>
                <w:rFonts w:ascii="Arial" w:hAnsi="Arial" w:cs="Arial"/>
                <w:b/>
                <w:bCs/>
                <w:sz w:val="22"/>
                <w:szCs w:val="22"/>
              </w:rPr>
              <w:t>$________________________________</w:t>
            </w:r>
          </w:p>
        </w:tc>
      </w:tr>
    </w:tbl>
    <w:p w14:paraId="7728FFA1" w14:textId="77777777" w:rsidR="00222F25" w:rsidRPr="00222F25" w:rsidRDefault="00222F25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16"/>
          <w:szCs w:val="16"/>
        </w:rPr>
      </w:pPr>
    </w:p>
    <w:p w14:paraId="394FA1C5" w14:textId="3DF83C2A" w:rsidR="0022386A" w:rsidRPr="00D34DF1" w:rsidRDefault="0022386A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 xml:space="preserve">Amount applicant is applying for through BMGI </w:t>
      </w:r>
      <w:r w:rsidR="0017563E" w:rsidRPr="00D34DF1">
        <w:rPr>
          <w:rFonts w:ascii="Arial" w:hAnsi="Arial" w:cs="Arial"/>
          <w:sz w:val="22"/>
          <w:szCs w:val="22"/>
        </w:rPr>
        <w:t>F</w:t>
      </w:r>
      <w:r w:rsidRPr="00D34DF1">
        <w:rPr>
          <w:rFonts w:ascii="Arial" w:hAnsi="Arial" w:cs="Arial"/>
          <w:sz w:val="22"/>
          <w:szCs w:val="22"/>
        </w:rPr>
        <w:t>und</w:t>
      </w:r>
      <w:r w:rsidR="00802E09" w:rsidRPr="00D34DF1">
        <w:rPr>
          <w:rFonts w:ascii="Arial" w:hAnsi="Arial" w:cs="Arial"/>
          <w:sz w:val="22"/>
          <w:szCs w:val="22"/>
        </w:rPr>
        <w:t>:</w:t>
      </w:r>
      <w:r w:rsidR="00802E09" w:rsidRPr="00D34DF1">
        <w:rPr>
          <w:rFonts w:ascii="Arial" w:hAnsi="Arial" w:cs="Arial"/>
          <w:sz w:val="22"/>
          <w:szCs w:val="22"/>
        </w:rPr>
        <w:tab/>
        <w:t>______________</w:t>
      </w:r>
      <w:r w:rsidR="00F33A33">
        <w:rPr>
          <w:rFonts w:ascii="Arial" w:hAnsi="Arial" w:cs="Arial"/>
          <w:sz w:val="22"/>
          <w:szCs w:val="22"/>
        </w:rPr>
        <w:t>_</w:t>
      </w:r>
      <w:r w:rsidR="00802E09" w:rsidRPr="00D34DF1">
        <w:rPr>
          <w:rFonts w:ascii="Arial" w:hAnsi="Arial" w:cs="Arial"/>
          <w:sz w:val="22"/>
          <w:szCs w:val="22"/>
        </w:rPr>
        <w:t>__</w:t>
      </w:r>
      <w:r w:rsidR="00ED1060">
        <w:rPr>
          <w:rFonts w:ascii="Arial" w:hAnsi="Arial" w:cs="Arial"/>
          <w:sz w:val="22"/>
          <w:szCs w:val="22"/>
        </w:rPr>
        <w:t>__</w:t>
      </w:r>
      <w:r w:rsidR="00802E09" w:rsidRPr="00D34DF1">
        <w:rPr>
          <w:rFonts w:ascii="Arial" w:hAnsi="Arial" w:cs="Arial"/>
          <w:sz w:val="22"/>
          <w:szCs w:val="22"/>
        </w:rPr>
        <w:t>_______________</w:t>
      </w:r>
    </w:p>
    <w:p w14:paraId="151D5D4C" w14:textId="37A2AEF6" w:rsidR="00802E09" w:rsidRDefault="00802E09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 xml:space="preserve">Percent of </w:t>
      </w:r>
      <w:r w:rsidR="002368B5" w:rsidRPr="00D34DF1">
        <w:rPr>
          <w:rFonts w:ascii="Arial" w:hAnsi="Arial" w:cs="Arial"/>
          <w:sz w:val="22"/>
          <w:szCs w:val="22"/>
        </w:rPr>
        <w:t>eligible</w:t>
      </w:r>
      <w:r w:rsidRPr="00D34DF1">
        <w:rPr>
          <w:rFonts w:ascii="Arial" w:hAnsi="Arial" w:cs="Arial"/>
          <w:sz w:val="22"/>
          <w:szCs w:val="22"/>
        </w:rPr>
        <w:t xml:space="preserve"> cost</w:t>
      </w:r>
      <w:r w:rsidR="002368B5" w:rsidRPr="00D34DF1">
        <w:rPr>
          <w:rFonts w:ascii="Arial" w:hAnsi="Arial" w:cs="Arial"/>
          <w:sz w:val="22"/>
          <w:szCs w:val="22"/>
        </w:rPr>
        <w:t>s</w:t>
      </w:r>
      <w:r w:rsidRPr="00D34DF1">
        <w:rPr>
          <w:rFonts w:ascii="Arial" w:hAnsi="Arial" w:cs="Arial"/>
          <w:sz w:val="22"/>
          <w:szCs w:val="22"/>
        </w:rPr>
        <w:t xml:space="preserve"> applicant is applying for </w:t>
      </w:r>
      <w:r w:rsidR="00ED1060">
        <w:rPr>
          <w:rFonts w:ascii="Arial" w:hAnsi="Arial" w:cs="Arial"/>
          <w:sz w:val="22"/>
          <w:szCs w:val="22"/>
        </w:rPr>
        <w:t xml:space="preserve">(no more than </w:t>
      </w:r>
      <w:r w:rsidR="00CF7F31">
        <w:rPr>
          <w:rFonts w:ascii="Arial" w:hAnsi="Arial" w:cs="Arial"/>
          <w:sz w:val="22"/>
          <w:szCs w:val="22"/>
        </w:rPr>
        <w:t>75</w:t>
      </w:r>
      <w:r w:rsidR="00ED1060">
        <w:rPr>
          <w:rFonts w:ascii="Arial" w:hAnsi="Arial" w:cs="Arial"/>
          <w:sz w:val="22"/>
          <w:szCs w:val="22"/>
        </w:rPr>
        <w:t xml:space="preserve"> percent)</w:t>
      </w:r>
      <w:r w:rsidRPr="00D34DF1">
        <w:rPr>
          <w:rFonts w:ascii="Arial" w:hAnsi="Arial" w:cs="Arial"/>
          <w:sz w:val="22"/>
          <w:szCs w:val="22"/>
        </w:rPr>
        <w:t>:</w:t>
      </w:r>
      <w:r w:rsidRPr="00D34DF1">
        <w:rPr>
          <w:rFonts w:ascii="Arial" w:hAnsi="Arial" w:cs="Arial"/>
          <w:sz w:val="22"/>
          <w:szCs w:val="22"/>
        </w:rPr>
        <w:tab/>
        <w:t>__</w:t>
      </w:r>
      <w:r w:rsidR="00ED1060">
        <w:rPr>
          <w:rFonts w:ascii="Arial" w:hAnsi="Arial" w:cs="Arial"/>
          <w:sz w:val="22"/>
          <w:szCs w:val="22"/>
        </w:rPr>
        <w:t>_______</w:t>
      </w:r>
      <w:r w:rsidR="00424967" w:rsidRPr="00D34DF1">
        <w:rPr>
          <w:rFonts w:ascii="Arial" w:hAnsi="Arial" w:cs="Arial"/>
          <w:sz w:val="22"/>
          <w:szCs w:val="22"/>
        </w:rPr>
        <w:t>_</w:t>
      </w:r>
      <w:r w:rsidRPr="00D34DF1">
        <w:rPr>
          <w:rFonts w:ascii="Arial" w:hAnsi="Arial" w:cs="Arial"/>
          <w:sz w:val="22"/>
          <w:szCs w:val="22"/>
        </w:rPr>
        <w:t>____%</w:t>
      </w:r>
    </w:p>
    <w:p w14:paraId="1AAC98B8" w14:textId="77777777" w:rsidR="002240DE" w:rsidRDefault="002240DE" w:rsidP="002240DE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any part of the project </w:t>
      </w:r>
      <w:proofErr w:type="gramStart"/>
      <w:r>
        <w:rPr>
          <w:rFonts w:ascii="Arial" w:hAnsi="Arial" w:cs="Arial"/>
          <w:sz w:val="22"/>
          <w:szCs w:val="22"/>
        </w:rPr>
        <w:t>be financed</w:t>
      </w:r>
      <w:proofErr w:type="gramEnd"/>
      <w:r>
        <w:rPr>
          <w:rFonts w:ascii="Arial" w:hAnsi="Arial" w:cs="Arial"/>
          <w:sz w:val="22"/>
          <w:szCs w:val="22"/>
        </w:rPr>
        <w:t xml:space="preserve"> through bonding?</w:t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p w14:paraId="3DBC6F86" w14:textId="777D9F05" w:rsidR="00856EDD" w:rsidRDefault="00856EDD" w:rsidP="00856ED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part of the project </w:t>
      </w:r>
      <w:proofErr w:type="gramStart"/>
      <w:r>
        <w:rPr>
          <w:rFonts w:ascii="Arial" w:hAnsi="Arial" w:cs="Arial"/>
          <w:sz w:val="22"/>
          <w:szCs w:val="22"/>
        </w:rPr>
        <w:t>be financed</w:t>
      </w:r>
      <w:proofErr w:type="gramEnd"/>
      <w:r>
        <w:rPr>
          <w:rFonts w:ascii="Arial" w:hAnsi="Arial" w:cs="Arial"/>
          <w:sz w:val="22"/>
          <w:szCs w:val="22"/>
        </w:rPr>
        <w:t xml:space="preserve"> through federal funds</w:t>
      </w:r>
      <w:r w:rsidR="00915443">
        <w:rPr>
          <w:rFonts w:ascii="Arial" w:hAnsi="Arial" w:cs="Arial"/>
          <w:sz w:val="22"/>
          <w:szCs w:val="22"/>
        </w:rPr>
        <w:t xml:space="preserve"> (if yes, how much)</w:t>
      </w:r>
      <w:r>
        <w:rPr>
          <w:rFonts w:ascii="Arial" w:hAnsi="Arial" w:cs="Arial"/>
          <w:sz w:val="22"/>
          <w:szCs w:val="22"/>
        </w:rPr>
        <w:t>?</w:t>
      </w:r>
      <w:r w:rsidR="009154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  <w:r w:rsidR="00915443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  <w:r w:rsidR="0091544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</w:p>
    <w:p w14:paraId="2A5C4ABC" w14:textId="65EFA8DF" w:rsidR="003208B1" w:rsidRDefault="002240DE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RDOF funds received within eligible service area (if applicable)</w:t>
      </w:r>
      <w:r w:rsidR="00F33A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</w:t>
      </w:r>
      <w:r w:rsidR="00F33A3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D34DF1">
        <w:rPr>
          <w:rFonts w:ascii="Arial" w:hAnsi="Arial" w:cs="Arial"/>
          <w:sz w:val="22"/>
          <w:szCs w:val="22"/>
        </w:rPr>
        <w:t>____________________</w:t>
      </w:r>
    </w:p>
    <w:p w14:paraId="0CE40C11" w14:textId="55CFEAFE" w:rsidR="003208B1" w:rsidRPr="00D34DF1" w:rsidRDefault="003208B1" w:rsidP="00EB545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LFRF funds </w:t>
      </w:r>
      <w:proofErr w:type="gramStart"/>
      <w:r>
        <w:rPr>
          <w:rFonts w:ascii="Arial" w:hAnsi="Arial" w:cs="Arial"/>
          <w:sz w:val="22"/>
          <w:szCs w:val="22"/>
        </w:rPr>
        <w:t>allocated</w:t>
      </w:r>
      <w:proofErr w:type="gramEnd"/>
      <w:r>
        <w:rPr>
          <w:rFonts w:ascii="Arial" w:hAnsi="Arial" w:cs="Arial"/>
          <w:sz w:val="22"/>
          <w:szCs w:val="22"/>
        </w:rPr>
        <w:t xml:space="preserve"> toward broadband within eligible service area (if applicable):</w:t>
      </w:r>
      <w:r w:rsidR="00ED20D4">
        <w:rPr>
          <w:rFonts w:ascii="Arial" w:hAnsi="Arial" w:cs="Arial"/>
          <w:sz w:val="22"/>
          <w:szCs w:val="22"/>
        </w:rPr>
        <w:t xml:space="preserve"> ___________</w:t>
      </w:r>
    </w:p>
    <w:p w14:paraId="450EF482" w14:textId="44E09A48" w:rsidR="0055029C" w:rsidRPr="00CB5638" w:rsidRDefault="00AC0F9B" w:rsidP="0055029C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</w:t>
      </w:r>
      <w:r w:rsidRPr="0055029C">
        <w:rPr>
          <w:rFonts w:ascii="Arial" w:hAnsi="Arial" w:cs="Arial"/>
          <w:b/>
          <w:bCs/>
          <w:sz w:val="22"/>
          <w:szCs w:val="22"/>
          <w:u w:val="single"/>
        </w:rPr>
        <w:t xml:space="preserve">OVIDER </w:t>
      </w:r>
      <w:r w:rsidR="008A59D2" w:rsidRPr="0055029C">
        <w:rPr>
          <w:rFonts w:ascii="Arial" w:hAnsi="Arial" w:cs="Arial"/>
          <w:b/>
          <w:bCs/>
          <w:sz w:val="22"/>
          <w:szCs w:val="22"/>
          <w:u w:val="single"/>
        </w:rPr>
        <w:t>PROGRAM COSTS</w:t>
      </w:r>
      <w:r w:rsidR="0055029C" w:rsidRPr="0055029C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55029C">
        <w:rPr>
          <w:rFonts w:ascii="Arial" w:hAnsi="Arial" w:cs="Arial"/>
          <w:b/>
          <w:bCs/>
          <w:sz w:val="22"/>
          <w:szCs w:val="22"/>
          <w:u w:val="single"/>
        </w:rPr>
        <w:t xml:space="preserve">* </w:t>
      </w:r>
      <w:r w:rsidR="0055029C" w:rsidRPr="0055029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May be </w:t>
      </w:r>
      <w:proofErr w:type="gramStart"/>
      <w:r w:rsidR="0055029C" w:rsidRPr="0055029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submitted</w:t>
      </w:r>
      <w:proofErr w:type="gramEnd"/>
      <w:r w:rsidR="0055029C" w:rsidRPr="0055029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on separate sheet</w:t>
      </w:r>
      <w:r w:rsidR="0055029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*</w:t>
      </w:r>
      <w:r w:rsidR="0055029C" w:rsidRPr="0055029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14:paraId="0211185D" w14:textId="6976BFD8" w:rsidR="008A59D2" w:rsidRDefault="0022386A" w:rsidP="00535944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Number of service tiers offered (separate between residential and business)</w:t>
      </w:r>
      <w:r w:rsidR="00C1202F" w:rsidRPr="00D34DF1">
        <w:rPr>
          <w:rFonts w:ascii="Arial" w:hAnsi="Arial" w:cs="Arial"/>
          <w:sz w:val="22"/>
          <w:szCs w:val="22"/>
        </w:rPr>
        <w:t>:</w:t>
      </w:r>
      <w:r w:rsidR="00C1202F" w:rsidRPr="00D34DF1">
        <w:rPr>
          <w:rFonts w:ascii="Arial" w:hAnsi="Arial" w:cs="Arial"/>
          <w:sz w:val="22"/>
          <w:szCs w:val="22"/>
        </w:rPr>
        <w:tab/>
      </w:r>
      <w:r w:rsidR="00672669">
        <w:rPr>
          <w:rFonts w:ascii="Arial" w:hAnsi="Arial" w:cs="Arial"/>
          <w:sz w:val="22"/>
          <w:szCs w:val="22"/>
        </w:rPr>
        <w:t>_______________</w:t>
      </w:r>
    </w:p>
    <w:p w14:paraId="7554DB6F" w14:textId="362E6760" w:rsidR="0022386A" w:rsidRPr="00D34DF1" w:rsidRDefault="0022386A" w:rsidP="00535944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Description of each tier (download speed, upload speed, price)</w:t>
      </w:r>
      <w:r w:rsidR="00C1202F" w:rsidRPr="00D34DF1">
        <w:rPr>
          <w:rFonts w:ascii="Arial" w:hAnsi="Arial" w:cs="Arial"/>
          <w:sz w:val="22"/>
          <w:szCs w:val="22"/>
        </w:rPr>
        <w:t>:</w:t>
      </w:r>
      <w:r w:rsidR="00C1202F" w:rsidRPr="00D34DF1">
        <w:rPr>
          <w:rFonts w:ascii="Arial" w:hAnsi="Arial" w:cs="Arial"/>
          <w:sz w:val="22"/>
          <w:szCs w:val="22"/>
        </w:rPr>
        <w:tab/>
        <w:t>_________</w:t>
      </w:r>
      <w:r w:rsidR="00F33A33">
        <w:rPr>
          <w:rFonts w:ascii="Arial" w:hAnsi="Arial" w:cs="Arial"/>
          <w:sz w:val="22"/>
          <w:szCs w:val="22"/>
        </w:rPr>
        <w:t>_</w:t>
      </w:r>
      <w:r w:rsidR="00C1202F" w:rsidRPr="00D34DF1">
        <w:rPr>
          <w:rFonts w:ascii="Arial" w:hAnsi="Arial" w:cs="Arial"/>
          <w:sz w:val="22"/>
          <w:szCs w:val="22"/>
        </w:rPr>
        <w:t>___</w:t>
      </w:r>
      <w:r w:rsidR="00F16BC6">
        <w:rPr>
          <w:rFonts w:ascii="Arial" w:hAnsi="Arial" w:cs="Arial"/>
          <w:sz w:val="22"/>
          <w:szCs w:val="22"/>
        </w:rPr>
        <w:t>____</w:t>
      </w:r>
      <w:r w:rsidR="00C1202F" w:rsidRPr="00D34DF1">
        <w:rPr>
          <w:rFonts w:ascii="Arial" w:hAnsi="Arial" w:cs="Arial"/>
          <w:sz w:val="22"/>
          <w:szCs w:val="22"/>
        </w:rPr>
        <w:t>_________</w:t>
      </w:r>
    </w:p>
    <w:p w14:paraId="68328EEF" w14:textId="75EC942E" w:rsidR="00714C16" w:rsidRPr="00D34DF1" w:rsidRDefault="00714C16" w:rsidP="00714C1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F5ADB99" w14:textId="77777777" w:rsidR="00F42031" w:rsidRPr="00D34DF1" w:rsidRDefault="00F42031" w:rsidP="00F42031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BA76F13" w14:textId="77777777" w:rsidR="00F42031" w:rsidRPr="00D34DF1" w:rsidRDefault="00F42031" w:rsidP="00F42031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15CF45C" w14:textId="77777777" w:rsidR="00F42031" w:rsidRPr="00D34DF1" w:rsidRDefault="00F42031" w:rsidP="00F42031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6A265E6" w14:textId="4B0F34FB" w:rsidR="00714C16" w:rsidRPr="00D34DF1" w:rsidRDefault="00714C16" w:rsidP="00714C1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B7AD3F7" w14:textId="2BB34663" w:rsidR="00F42031" w:rsidRPr="00D34DF1" w:rsidRDefault="0022386A" w:rsidP="00F42031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If applicable, description of “low-cost option” tier (</w:t>
      </w:r>
      <w:r w:rsidR="00F0232D">
        <w:rPr>
          <w:rFonts w:ascii="Arial" w:hAnsi="Arial" w:cs="Arial"/>
          <w:sz w:val="22"/>
          <w:szCs w:val="22"/>
        </w:rPr>
        <w:t>speeds</w:t>
      </w:r>
      <w:r w:rsidRPr="00D34DF1">
        <w:rPr>
          <w:rFonts w:ascii="Arial" w:hAnsi="Arial" w:cs="Arial"/>
          <w:sz w:val="22"/>
          <w:szCs w:val="22"/>
        </w:rPr>
        <w:t>, price</w:t>
      </w:r>
      <w:r w:rsidR="00F0232D">
        <w:rPr>
          <w:rFonts w:ascii="Arial" w:hAnsi="Arial" w:cs="Arial"/>
          <w:sz w:val="22"/>
          <w:szCs w:val="22"/>
        </w:rPr>
        <w:t>, qualifications</w:t>
      </w:r>
      <w:r w:rsidRPr="00D34DF1">
        <w:rPr>
          <w:rFonts w:ascii="Arial" w:hAnsi="Arial" w:cs="Arial"/>
          <w:sz w:val="22"/>
          <w:szCs w:val="22"/>
        </w:rPr>
        <w:t>)</w:t>
      </w:r>
      <w:r w:rsidR="00714C16" w:rsidRPr="00D34DF1">
        <w:rPr>
          <w:rFonts w:ascii="Arial" w:hAnsi="Arial" w:cs="Arial"/>
          <w:sz w:val="22"/>
          <w:szCs w:val="22"/>
        </w:rPr>
        <w:t>:</w:t>
      </w:r>
      <w:r w:rsidR="00EC6BCA">
        <w:rPr>
          <w:rFonts w:ascii="Arial" w:hAnsi="Arial" w:cs="Arial"/>
          <w:sz w:val="22"/>
          <w:szCs w:val="22"/>
        </w:rPr>
        <w:t xml:space="preserve"> </w:t>
      </w:r>
      <w:r w:rsidR="00F42031" w:rsidRPr="00D34DF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9292B9B" w14:textId="5AF39F7B" w:rsidR="00F42031" w:rsidRDefault="00F42031" w:rsidP="00F42031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4DF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F8F82A7" w14:textId="0C378F9A" w:rsidR="00BC485E" w:rsidRPr="00D34DF1" w:rsidRDefault="00EE3D41" w:rsidP="00CF7F31">
      <w:pPr>
        <w:widowControl w:val="0"/>
        <w:tabs>
          <w:tab w:val="right" w:pos="927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</w:t>
      </w:r>
      <w:r w:rsidR="005844EF">
        <w:rPr>
          <w:rFonts w:ascii="Arial" w:hAnsi="Arial" w:cs="Arial"/>
          <w:sz w:val="22"/>
          <w:szCs w:val="22"/>
        </w:rPr>
        <w:t xml:space="preserve">the </w:t>
      </w:r>
      <w:r w:rsidR="00D53B70" w:rsidRPr="00D34DF1">
        <w:rPr>
          <w:rFonts w:ascii="Arial" w:hAnsi="Arial" w:cs="Arial"/>
          <w:sz w:val="22"/>
          <w:szCs w:val="22"/>
        </w:rPr>
        <w:t>ISP</w:t>
      </w:r>
      <w:r w:rsidR="0022386A" w:rsidRPr="00D34DF1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participate</w:t>
      </w:r>
      <w:proofErr w:type="gramEnd"/>
      <w:r w:rsidR="0022386A" w:rsidRPr="00D34DF1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the </w:t>
      </w:r>
      <w:r w:rsidR="0022386A" w:rsidRPr="00D34DF1">
        <w:rPr>
          <w:rFonts w:ascii="Arial" w:hAnsi="Arial" w:cs="Arial"/>
          <w:sz w:val="22"/>
          <w:szCs w:val="22"/>
        </w:rPr>
        <w:t xml:space="preserve">FCC </w:t>
      </w:r>
      <w:r w:rsidR="00B76D88">
        <w:rPr>
          <w:rFonts w:ascii="Arial" w:hAnsi="Arial" w:cs="Arial"/>
          <w:sz w:val="22"/>
          <w:szCs w:val="22"/>
        </w:rPr>
        <w:t>Affordable Connectivity</w:t>
      </w:r>
      <w:r>
        <w:rPr>
          <w:rFonts w:ascii="Arial" w:hAnsi="Arial" w:cs="Arial"/>
          <w:sz w:val="22"/>
          <w:szCs w:val="22"/>
        </w:rPr>
        <w:t xml:space="preserve"> </w:t>
      </w:r>
      <w:r w:rsidR="00025844">
        <w:rPr>
          <w:rFonts w:ascii="Arial" w:hAnsi="Arial" w:cs="Arial"/>
          <w:sz w:val="22"/>
          <w:szCs w:val="22"/>
        </w:rPr>
        <w:t>P</w:t>
      </w:r>
      <w:r w:rsidR="00025844" w:rsidRPr="00D34DF1">
        <w:rPr>
          <w:rFonts w:ascii="Arial" w:hAnsi="Arial" w:cs="Arial"/>
          <w:sz w:val="22"/>
          <w:szCs w:val="22"/>
        </w:rPr>
        <w:t>rogram:</w:t>
      </w:r>
      <w:r w:rsidR="00CF7F31">
        <w:rPr>
          <w:rFonts w:ascii="Arial" w:hAnsi="Arial" w:cs="Arial"/>
          <w:sz w:val="22"/>
          <w:szCs w:val="22"/>
        </w:rPr>
        <w:tab/>
      </w:r>
      <w:r w:rsidR="00714C16" w:rsidRPr="00D34DF1">
        <w:rPr>
          <w:rFonts w:ascii="Arial" w:hAnsi="Arial" w:cs="Arial"/>
          <w:sz w:val="22"/>
          <w:szCs w:val="22"/>
        </w:rPr>
        <w:t>__</w:t>
      </w:r>
      <w:r w:rsidR="00CF7F31">
        <w:rPr>
          <w:rFonts w:ascii="Arial" w:hAnsi="Arial" w:cs="Arial"/>
          <w:sz w:val="22"/>
          <w:szCs w:val="22"/>
        </w:rPr>
        <w:t>_</w:t>
      </w:r>
      <w:r w:rsidR="00714C16" w:rsidRPr="00D34DF1">
        <w:rPr>
          <w:rFonts w:ascii="Arial" w:hAnsi="Arial" w:cs="Arial"/>
          <w:sz w:val="22"/>
          <w:szCs w:val="22"/>
        </w:rPr>
        <w:t>__</w:t>
      </w:r>
      <w:r w:rsidR="00F16BC6">
        <w:rPr>
          <w:rFonts w:ascii="Arial" w:hAnsi="Arial" w:cs="Arial"/>
          <w:sz w:val="22"/>
          <w:szCs w:val="22"/>
        </w:rPr>
        <w:t>_</w:t>
      </w:r>
      <w:r w:rsidR="00714C16" w:rsidRPr="00D34DF1">
        <w:rPr>
          <w:rFonts w:ascii="Arial" w:hAnsi="Arial" w:cs="Arial"/>
          <w:sz w:val="22"/>
          <w:szCs w:val="22"/>
        </w:rPr>
        <w:t>___</w:t>
      </w:r>
      <w:r w:rsidR="00025844">
        <w:rPr>
          <w:rFonts w:ascii="Arial" w:hAnsi="Arial" w:cs="Arial"/>
          <w:sz w:val="22"/>
          <w:szCs w:val="22"/>
        </w:rPr>
        <w:t>_</w:t>
      </w:r>
      <w:r w:rsidR="00714C16" w:rsidRPr="00D34DF1">
        <w:rPr>
          <w:rFonts w:ascii="Arial" w:hAnsi="Arial" w:cs="Arial"/>
          <w:sz w:val="22"/>
          <w:szCs w:val="22"/>
        </w:rPr>
        <w:t>___</w:t>
      </w:r>
      <w:r w:rsidR="00CF7F31">
        <w:rPr>
          <w:rFonts w:ascii="Arial" w:hAnsi="Arial" w:cs="Arial"/>
          <w:sz w:val="22"/>
          <w:szCs w:val="22"/>
        </w:rPr>
        <w:t>_</w:t>
      </w:r>
      <w:r w:rsidR="00714C16" w:rsidRPr="00D34DF1">
        <w:rPr>
          <w:rFonts w:ascii="Arial" w:hAnsi="Arial" w:cs="Arial"/>
          <w:sz w:val="22"/>
          <w:szCs w:val="22"/>
        </w:rPr>
        <w:t>_</w:t>
      </w:r>
      <w:r w:rsidR="00B65BE1">
        <w:rPr>
          <w:rFonts w:ascii="Arial" w:hAnsi="Arial" w:cs="Arial"/>
          <w:sz w:val="22"/>
          <w:szCs w:val="22"/>
        </w:rPr>
        <w:t>__</w:t>
      </w:r>
      <w:r w:rsidR="00CF7F31">
        <w:rPr>
          <w:rFonts w:ascii="Arial" w:hAnsi="Arial" w:cs="Arial"/>
          <w:sz w:val="22"/>
          <w:szCs w:val="22"/>
        </w:rPr>
        <w:t>____</w:t>
      </w:r>
    </w:p>
    <w:p w14:paraId="449F3732" w14:textId="2ADE9615" w:rsidR="0055029C" w:rsidRPr="008F499B" w:rsidRDefault="00CC53CB" w:rsidP="00CB5638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55029C">
        <w:rPr>
          <w:rFonts w:ascii="Arial" w:hAnsi="Arial" w:cs="Arial"/>
          <w:i/>
          <w:iCs/>
        </w:rPr>
        <w:t>I</w:t>
      </w:r>
      <w:r w:rsidR="00CF5DB8" w:rsidRPr="0055029C">
        <w:rPr>
          <w:rFonts w:ascii="Arial" w:hAnsi="Arial" w:cs="Arial"/>
          <w:i/>
          <w:iCs/>
        </w:rPr>
        <w:t xml:space="preserve">f </w:t>
      </w:r>
      <w:r w:rsidR="004B7084" w:rsidRPr="0055029C">
        <w:rPr>
          <w:rFonts w:ascii="Arial" w:hAnsi="Arial" w:cs="Arial"/>
          <w:i/>
          <w:iCs/>
        </w:rPr>
        <w:t>there is an overbuild within the eligible service district,</w:t>
      </w:r>
      <w:r w:rsidR="00CF5DB8" w:rsidRPr="0055029C">
        <w:rPr>
          <w:rFonts w:ascii="Arial" w:hAnsi="Arial" w:cs="Arial"/>
          <w:i/>
          <w:iCs/>
        </w:rPr>
        <w:t xml:space="preserve"> please explain </w:t>
      </w:r>
      <w:r w:rsidR="004B7084" w:rsidRPr="0055029C">
        <w:rPr>
          <w:rFonts w:ascii="Arial" w:hAnsi="Arial" w:cs="Arial"/>
          <w:i/>
          <w:iCs/>
        </w:rPr>
        <w:t xml:space="preserve">rationale and costs </w:t>
      </w:r>
      <w:r w:rsidR="0055029C">
        <w:rPr>
          <w:rFonts w:ascii="Arial" w:hAnsi="Arial" w:cs="Arial"/>
          <w:i/>
          <w:iCs/>
        </w:rPr>
        <w:t xml:space="preserve">– </w:t>
      </w:r>
      <w:r w:rsidR="0055029C" w:rsidRPr="0055029C">
        <w:rPr>
          <w:rFonts w:ascii="Arial" w:hAnsi="Arial" w:cs="Arial"/>
          <w:i/>
          <w:iCs/>
        </w:rPr>
        <w:t>here or i</w:t>
      </w:r>
      <w:r w:rsidR="00CF5DB8" w:rsidRPr="0055029C">
        <w:rPr>
          <w:rFonts w:ascii="Arial" w:hAnsi="Arial" w:cs="Arial"/>
          <w:i/>
          <w:iCs/>
        </w:rPr>
        <w:t>n separate document</w:t>
      </w:r>
      <w:r w:rsidR="004B7084" w:rsidRPr="0055029C">
        <w:rPr>
          <w:rFonts w:ascii="Arial" w:hAnsi="Arial" w:cs="Arial"/>
          <w:i/>
          <w:iCs/>
        </w:rPr>
        <w:t>.</w:t>
      </w:r>
      <w:r w:rsidR="00DB24E8" w:rsidRPr="0055029C">
        <w:rPr>
          <w:rFonts w:ascii="Arial" w:hAnsi="Arial" w:cs="Arial"/>
          <w:i/>
          <w:iCs/>
        </w:rPr>
        <w:t xml:space="preserve"> </w:t>
      </w:r>
      <w:r w:rsidR="00DB24E8" w:rsidRPr="0055029C">
        <w:rPr>
          <w:rFonts w:ascii="Arial" w:hAnsi="Arial" w:cs="Arial"/>
          <w:b/>
          <w:bCs/>
          <w:i/>
          <w:iCs/>
        </w:rPr>
        <w:t>Any connections to locations that already have broadband service are not eligible for funding.</w:t>
      </w:r>
    </w:p>
    <w:p w14:paraId="03A8FA93" w14:textId="04A18983" w:rsidR="00E6465E" w:rsidRPr="0055029C" w:rsidRDefault="00E6465E" w:rsidP="00CB5638">
      <w:pPr>
        <w:rPr>
          <w:rFonts w:ascii="Arial" w:hAnsi="Arial" w:cs="Arial"/>
          <w:i/>
          <w:iCs/>
        </w:rPr>
      </w:pPr>
      <w:r w:rsidRPr="0055029C">
        <w:rPr>
          <w:rFonts w:ascii="Arial" w:hAnsi="Arial" w:cs="Arial"/>
          <w:i/>
          <w:iCs/>
        </w:rPr>
        <w:br w:type="page"/>
      </w:r>
    </w:p>
    <w:p w14:paraId="58122A5A" w14:textId="2E6FFE8D" w:rsidR="008A409F" w:rsidRPr="008A409F" w:rsidRDefault="00004B86" w:rsidP="008A409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Service Provider</w:t>
      </w:r>
    </w:p>
    <w:p w14:paraId="647F86B9" w14:textId="77777777" w:rsidR="00BD59D5" w:rsidRDefault="00BD59D5" w:rsidP="008A409F">
      <w:pPr>
        <w:rPr>
          <w:rFonts w:ascii="Arial" w:hAnsi="Arial" w:cs="Arial"/>
          <w:sz w:val="22"/>
          <w:szCs w:val="22"/>
        </w:rPr>
      </w:pPr>
    </w:p>
    <w:p w14:paraId="4413A2CF" w14:textId="77777777" w:rsidR="00BD59D5" w:rsidRDefault="00BD59D5" w:rsidP="008A409F">
      <w:pPr>
        <w:rPr>
          <w:rFonts w:ascii="Arial" w:hAnsi="Arial" w:cs="Arial"/>
          <w:sz w:val="22"/>
          <w:szCs w:val="22"/>
        </w:rPr>
      </w:pPr>
    </w:p>
    <w:p w14:paraId="30401DD0" w14:textId="77777777" w:rsidR="00725294" w:rsidRPr="007B0DDD" w:rsidRDefault="00725294" w:rsidP="008A409F">
      <w:pPr>
        <w:rPr>
          <w:rFonts w:ascii="Arial" w:hAnsi="Arial" w:cs="Arial"/>
          <w:sz w:val="22"/>
          <w:szCs w:val="22"/>
        </w:rPr>
      </w:pPr>
    </w:p>
    <w:p w14:paraId="5C7519EC" w14:textId="77777777" w:rsidR="00684593" w:rsidRPr="007B0DDD" w:rsidRDefault="00684593" w:rsidP="008A409F">
      <w:pPr>
        <w:rPr>
          <w:rFonts w:ascii="Arial" w:hAnsi="Arial" w:cs="Arial"/>
          <w:sz w:val="22"/>
          <w:szCs w:val="22"/>
        </w:rPr>
      </w:pPr>
    </w:p>
    <w:p w14:paraId="5367CD79" w14:textId="333C6FD1" w:rsidR="003C13C4" w:rsidRPr="007B0DDD" w:rsidRDefault="003C13C4" w:rsidP="008A409F">
      <w:pPr>
        <w:rPr>
          <w:rFonts w:ascii="Arial" w:hAnsi="Arial" w:cs="Arial"/>
          <w:sz w:val="22"/>
          <w:szCs w:val="22"/>
        </w:rPr>
      </w:pPr>
      <w:r w:rsidRPr="007B0DDD">
        <w:rPr>
          <w:rFonts w:ascii="Arial" w:hAnsi="Arial" w:cs="Arial"/>
          <w:sz w:val="22"/>
          <w:szCs w:val="22"/>
        </w:rPr>
        <w:t>_________________________________</w:t>
      </w:r>
      <w:r w:rsidR="00004B86" w:rsidRPr="007B0DDD">
        <w:rPr>
          <w:rFonts w:ascii="Arial" w:hAnsi="Arial" w:cs="Arial"/>
          <w:sz w:val="22"/>
          <w:szCs w:val="22"/>
        </w:rPr>
        <w:t>____</w:t>
      </w:r>
      <w:r w:rsidR="00684593" w:rsidRPr="007B0DDD">
        <w:rPr>
          <w:rFonts w:ascii="Arial" w:hAnsi="Arial" w:cs="Arial"/>
          <w:sz w:val="22"/>
          <w:szCs w:val="22"/>
        </w:rPr>
        <w:t>_________________</w:t>
      </w:r>
      <w:r w:rsidR="00F33A33">
        <w:rPr>
          <w:rFonts w:ascii="Arial" w:hAnsi="Arial" w:cs="Arial"/>
          <w:sz w:val="22"/>
          <w:szCs w:val="22"/>
        </w:rPr>
        <w:t>______</w:t>
      </w:r>
      <w:r w:rsidR="00684593" w:rsidRPr="007B0DDD">
        <w:rPr>
          <w:rFonts w:ascii="Arial" w:hAnsi="Arial" w:cs="Arial"/>
          <w:sz w:val="22"/>
          <w:szCs w:val="22"/>
        </w:rPr>
        <w:t>________________</w:t>
      </w:r>
    </w:p>
    <w:p w14:paraId="2B27C9F2" w14:textId="3C8494DF" w:rsidR="005E79DD" w:rsidRPr="00463AD1" w:rsidRDefault="00725294" w:rsidP="008A409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ISP Representative</w:t>
      </w:r>
      <w:r w:rsidR="00BD59D5"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 xml:space="preserve">sign then </w:t>
      </w:r>
      <w:r w:rsidR="00BD59D5">
        <w:rPr>
          <w:rFonts w:ascii="Arial" w:hAnsi="Arial" w:cs="Arial"/>
          <w:b/>
          <w:bCs/>
          <w:sz w:val="22"/>
          <w:szCs w:val="22"/>
        </w:rPr>
        <w:t>print)</w:t>
      </w:r>
    </w:p>
    <w:p w14:paraId="4838A7D0" w14:textId="63A21A14" w:rsidR="0076351B" w:rsidRPr="007B0DDD" w:rsidRDefault="0076351B" w:rsidP="008A409F">
      <w:pPr>
        <w:rPr>
          <w:rFonts w:ascii="Arial" w:hAnsi="Arial" w:cs="Arial"/>
          <w:sz w:val="22"/>
          <w:szCs w:val="22"/>
        </w:rPr>
      </w:pPr>
    </w:p>
    <w:p w14:paraId="5CCF61BC" w14:textId="3C8CF643" w:rsidR="003C13C4" w:rsidRPr="007B0DDD" w:rsidRDefault="003C13C4" w:rsidP="008A409F">
      <w:pPr>
        <w:rPr>
          <w:rFonts w:ascii="Arial" w:hAnsi="Arial" w:cs="Arial"/>
          <w:sz w:val="22"/>
          <w:szCs w:val="22"/>
        </w:rPr>
      </w:pPr>
    </w:p>
    <w:p w14:paraId="06D04A2A" w14:textId="77777777" w:rsidR="00AD35A6" w:rsidRDefault="00AD35A6" w:rsidP="008A409F">
      <w:pPr>
        <w:rPr>
          <w:rFonts w:ascii="Arial" w:hAnsi="Arial" w:cs="Arial"/>
          <w:sz w:val="22"/>
          <w:szCs w:val="22"/>
        </w:rPr>
      </w:pPr>
    </w:p>
    <w:p w14:paraId="4E462BC8" w14:textId="77777777" w:rsidR="00725294" w:rsidRPr="007B0DDD" w:rsidRDefault="00725294" w:rsidP="008A409F">
      <w:pPr>
        <w:rPr>
          <w:rFonts w:ascii="Arial" w:hAnsi="Arial" w:cs="Arial"/>
          <w:sz w:val="22"/>
          <w:szCs w:val="22"/>
        </w:rPr>
      </w:pPr>
    </w:p>
    <w:p w14:paraId="0FD3800F" w14:textId="2FDEAF52" w:rsidR="00004B86" w:rsidRPr="007B0DDD" w:rsidRDefault="00684593" w:rsidP="00004B86">
      <w:pPr>
        <w:rPr>
          <w:rFonts w:ascii="Arial" w:hAnsi="Arial" w:cs="Arial"/>
          <w:sz w:val="22"/>
          <w:szCs w:val="22"/>
        </w:rPr>
      </w:pPr>
      <w:r w:rsidRPr="007B0DDD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F33A33" w:rsidRPr="007B0DDD">
        <w:rPr>
          <w:rFonts w:ascii="Arial" w:hAnsi="Arial" w:cs="Arial"/>
          <w:sz w:val="22"/>
          <w:szCs w:val="22"/>
        </w:rPr>
        <w:t>______</w:t>
      </w:r>
      <w:r w:rsidRPr="007B0DDD">
        <w:rPr>
          <w:rFonts w:ascii="Arial" w:hAnsi="Arial" w:cs="Arial"/>
          <w:sz w:val="22"/>
          <w:szCs w:val="22"/>
        </w:rPr>
        <w:t>__</w:t>
      </w:r>
    </w:p>
    <w:p w14:paraId="7A59DA70" w14:textId="384E999E" w:rsidR="003C13C4" w:rsidRPr="00463AD1" w:rsidRDefault="003C13C4" w:rsidP="008A409F">
      <w:pPr>
        <w:rPr>
          <w:rFonts w:ascii="Arial" w:hAnsi="Arial" w:cs="Arial"/>
          <w:b/>
          <w:bCs/>
          <w:sz w:val="22"/>
          <w:szCs w:val="22"/>
        </w:rPr>
      </w:pPr>
      <w:r w:rsidRPr="00463AD1">
        <w:rPr>
          <w:rFonts w:ascii="Arial" w:hAnsi="Arial" w:cs="Arial"/>
          <w:b/>
          <w:bCs/>
          <w:sz w:val="22"/>
          <w:szCs w:val="22"/>
        </w:rPr>
        <w:t>Title</w:t>
      </w:r>
    </w:p>
    <w:p w14:paraId="6D672703" w14:textId="29508498" w:rsidR="003C13C4" w:rsidRPr="007B0DDD" w:rsidRDefault="003C13C4" w:rsidP="008A409F">
      <w:pPr>
        <w:rPr>
          <w:rFonts w:ascii="Arial" w:hAnsi="Arial" w:cs="Arial"/>
          <w:sz w:val="22"/>
          <w:szCs w:val="22"/>
        </w:rPr>
      </w:pPr>
    </w:p>
    <w:p w14:paraId="16D84B61" w14:textId="7FB9D292" w:rsidR="003C13C4" w:rsidRPr="007B0DDD" w:rsidRDefault="003C13C4" w:rsidP="008A409F">
      <w:pPr>
        <w:rPr>
          <w:rFonts w:ascii="Arial" w:hAnsi="Arial" w:cs="Arial"/>
          <w:sz w:val="22"/>
          <w:szCs w:val="22"/>
        </w:rPr>
      </w:pPr>
    </w:p>
    <w:p w14:paraId="16D0166A" w14:textId="77777777" w:rsidR="00AD35A6" w:rsidRDefault="00AD35A6" w:rsidP="008A409F">
      <w:pPr>
        <w:rPr>
          <w:rFonts w:ascii="Arial" w:hAnsi="Arial" w:cs="Arial"/>
          <w:sz w:val="22"/>
          <w:szCs w:val="22"/>
        </w:rPr>
      </w:pPr>
    </w:p>
    <w:p w14:paraId="5D3BDB3A" w14:textId="77777777" w:rsidR="00725294" w:rsidRPr="007B0DDD" w:rsidRDefault="00725294" w:rsidP="008A409F">
      <w:pPr>
        <w:rPr>
          <w:rFonts w:ascii="Arial" w:hAnsi="Arial" w:cs="Arial"/>
          <w:sz w:val="22"/>
          <w:szCs w:val="22"/>
        </w:rPr>
      </w:pPr>
    </w:p>
    <w:p w14:paraId="70A964C1" w14:textId="0CF89B6F" w:rsidR="00004B86" w:rsidRPr="007B0DDD" w:rsidRDefault="00684593" w:rsidP="00004B86">
      <w:pPr>
        <w:rPr>
          <w:rFonts w:ascii="Arial" w:hAnsi="Arial" w:cs="Arial"/>
          <w:sz w:val="22"/>
          <w:szCs w:val="22"/>
        </w:rPr>
      </w:pPr>
      <w:r w:rsidRPr="007B0DDD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F33A33" w:rsidRPr="007B0DDD">
        <w:rPr>
          <w:rFonts w:ascii="Arial" w:hAnsi="Arial" w:cs="Arial"/>
          <w:sz w:val="22"/>
          <w:szCs w:val="22"/>
        </w:rPr>
        <w:t>______</w:t>
      </w:r>
      <w:r w:rsidRPr="007B0DDD">
        <w:rPr>
          <w:rFonts w:ascii="Arial" w:hAnsi="Arial" w:cs="Arial"/>
          <w:sz w:val="22"/>
          <w:szCs w:val="22"/>
        </w:rPr>
        <w:t>____</w:t>
      </w:r>
    </w:p>
    <w:p w14:paraId="30FC7584" w14:textId="02D078DF" w:rsidR="003C13C4" w:rsidRPr="00463AD1" w:rsidRDefault="003C13C4" w:rsidP="008A409F">
      <w:pPr>
        <w:rPr>
          <w:rFonts w:ascii="Arial" w:hAnsi="Arial" w:cs="Arial"/>
          <w:b/>
          <w:bCs/>
          <w:sz w:val="22"/>
          <w:szCs w:val="22"/>
        </w:rPr>
      </w:pPr>
      <w:r w:rsidRPr="00463AD1">
        <w:rPr>
          <w:rFonts w:ascii="Arial" w:hAnsi="Arial" w:cs="Arial"/>
          <w:b/>
          <w:bCs/>
          <w:sz w:val="22"/>
          <w:szCs w:val="22"/>
        </w:rPr>
        <w:t>Date</w:t>
      </w:r>
    </w:p>
    <w:p w14:paraId="41FF0403" w14:textId="47F89F39" w:rsidR="003C13C4" w:rsidRPr="007B0DDD" w:rsidRDefault="003C13C4" w:rsidP="008A409F">
      <w:pPr>
        <w:rPr>
          <w:rFonts w:ascii="Arial" w:hAnsi="Arial" w:cs="Arial"/>
          <w:sz w:val="22"/>
          <w:szCs w:val="22"/>
        </w:rPr>
      </w:pPr>
    </w:p>
    <w:p w14:paraId="280128D2" w14:textId="6240FDC8" w:rsidR="00AD35A6" w:rsidRDefault="00AD35A6" w:rsidP="008A409F">
      <w:pPr>
        <w:rPr>
          <w:rFonts w:ascii="Arial" w:hAnsi="Arial" w:cs="Arial"/>
          <w:sz w:val="22"/>
          <w:szCs w:val="22"/>
        </w:rPr>
      </w:pPr>
    </w:p>
    <w:p w14:paraId="7254DA83" w14:textId="77777777" w:rsidR="00E6465E" w:rsidRDefault="00E6465E" w:rsidP="008A409F">
      <w:pPr>
        <w:rPr>
          <w:rFonts w:ascii="Arial" w:hAnsi="Arial" w:cs="Arial"/>
          <w:sz w:val="22"/>
          <w:szCs w:val="22"/>
        </w:rPr>
      </w:pPr>
    </w:p>
    <w:p w14:paraId="3FE8E603" w14:textId="77777777" w:rsidR="0054659E" w:rsidRPr="007B0DDD" w:rsidRDefault="0054659E" w:rsidP="008A409F">
      <w:pPr>
        <w:rPr>
          <w:rFonts w:ascii="Arial" w:hAnsi="Arial" w:cs="Arial"/>
          <w:sz w:val="22"/>
          <w:szCs w:val="22"/>
        </w:rPr>
      </w:pPr>
    </w:p>
    <w:p w14:paraId="4199DE6F" w14:textId="77777777" w:rsidR="002017DF" w:rsidRPr="007B0DDD" w:rsidRDefault="002017DF" w:rsidP="008A409F">
      <w:pPr>
        <w:rPr>
          <w:rFonts w:ascii="Arial" w:hAnsi="Arial" w:cs="Arial"/>
          <w:sz w:val="22"/>
          <w:szCs w:val="22"/>
        </w:rPr>
      </w:pPr>
    </w:p>
    <w:p w14:paraId="52AACFB0" w14:textId="19853C1E" w:rsidR="00004B86" w:rsidRPr="008E3045" w:rsidRDefault="002017DF" w:rsidP="008A409F">
      <w:pPr>
        <w:rPr>
          <w:rFonts w:ascii="Arial" w:hAnsi="Arial" w:cs="Arial"/>
          <w:b/>
          <w:bCs/>
          <w:u w:val="single"/>
        </w:rPr>
      </w:pPr>
      <w:r w:rsidRPr="008E3045">
        <w:rPr>
          <w:rFonts w:ascii="Arial" w:hAnsi="Arial" w:cs="Arial"/>
          <w:b/>
          <w:bCs/>
          <w:u w:val="single"/>
        </w:rPr>
        <w:t>Municipalit</w:t>
      </w:r>
      <w:r w:rsidR="00FB49D9">
        <w:rPr>
          <w:rFonts w:ascii="Arial" w:hAnsi="Arial" w:cs="Arial"/>
          <w:b/>
          <w:bCs/>
          <w:u w:val="single"/>
        </w:rPr>
        <w:t>y</w:t>
      </w:r>
      <w:r w:rsidRPr="008E3045">
        <w:rPr>
          <w:rFonts w:ascii="Arial" w:hAnsi="Arial" w:cs="Arial"/>
          <w:b/>
          <w:bCs/>
          <w:u w:val="single"/>
        </w:rPr>
        <w:t>/Communication District</w:t>
      </w:r>
    </w:p>
    <w:p w14:paraId="3D4611AF" w14:textId="4421352D" w:rsidR="00004B86" w:rsidRPr="007B0DDD" w:rsidRDefault="00004B86" w:rsidP="008A409F">
      <w:pPr>
        <w:rPr>
          <w:rFonts w:ascii="Arial" w:hAnsi="Arial" w:cs="Arial"/>
          <w:sz w:val="22"/>
          <w:szCs w:val="22"/>
        </w:rPr>
      </w:pPr>
    </w:p>
    <w:p w14:paraId="5257B4AA" w14:textId="2DF6ED32" w:rsidR="00684593" w:rsidRDefault="00684593" w:rsidP="00684593">
      <w:pPr>
        <w:rPr>
          <w:rFonts w:ascii="Arial" w:hAnsi="Arial" w:cs="Arial"/>
          <w:sz w:val="22"/>
          <w:szCs w:val="22"/>
        </w:rPr>
      </w:pPr>
    </w:p>
    <w:p w14:paraId="3765F6EA" w14:textId="77777777" w:rsidR="00BD59D5" w:rsidRDefault="00BD59D5" w:rsidP="00684593">
      <w:pPr>
        <w:rPr>
          <w:rFonts w:ascii="Arial" w:hAnsi="Arial" w:cs="Arial"/>
          <w:sz w:val="22"/>
          <w:szCs w:val="22"/>
        </w:rPr>
      </w:pPr>
    </w:p>
    <w:p w14:paraId="709F751F" w14:textId="77777777" w:rsidR="00725294" w:rsidRPr="007B0DDD" w:rsidRDefault="00725294" w:rsidP="00684593">
      <w:pPr>
        <w:rPr>
          <w:rFonts w:ascii="Arial" w:hAnsi="Arial" w:cs="Arial"/>
          <w:sz w:val="22"/>
          <w:szCs w:val="22"/>
        </w:rPr>
      </w:pPr>
    </w:p>
    <w:p w14:paraId="74F65833" w14:textId="77777777" w:rsidR="00684593" w:rsidRPr="007B0DDD" w:rsidRDefault="00684593" w:rsidP="00684593">
      <w:pPr>
        <w:rPr>
          <w:rFonts w:ascii="Arial" w:hAnsi="Arial" w:cs="Arial"/>
          <w:sz w:val="22"/>
          <w:szCs w:val="22"/>
        </w:rPr>
      </w:pPr>
    </w:p>
    <w:p w14:paraId="60B84BB7" w14:textId="77777777" w:rsidR="00BD59D5" w:rsidRPr="007B0DDD" w:rsidRDefault="00BD59D5" w:rsidP="00BD59D5">
      <w:pPr>
        <w:rPr>
          <w:rFonts w:ascii="Arial" w:hAnsi="Arial" w:cs="Arial"/>
          <w:sz w:val="22"/>
          <w:szCs w:val="22"/>
        </w:rPr>
      </w:pPr>
      <w:r w:rsidRPr="007B0DDD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7B0DDD">
        <w:rPr>
          <w:rFonts w:ascii="Arial" w:hAnsi="Arial" w:cs="Arial"/>
          <w:sz w:val="22"/>
          <w:szCs w:val="22"/>
        </w:rPr>
        <w:t>________________</w:t>
      </w:r>
    </w:p>
    <w:p w14:paraId="193D870C" w14:textId="50023E7A" w:rsidR="00BD59D5" w:rsidRPr="00463AD1" w:rsidRDefault="00725294" w:rsidP="00BD59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Chair of Governing Board</w:t>
      </w:r>
      <w:r w:rsidR="00BD59D5"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 xml:space="preserve">sign then </w:t>
      </w:r>
      <w:r w:rsidR="00BD59D5">
        <w:rPr>
          <w:rFonts w:ascii="Arial" w:hAnsi="Arial" w:cs="Arial"/>
          <w:b/>
          <w:bCs/>
          <w:sz w:val="22"/>
          <w:szCs w:val="22"/>
        </w:rPr>
        <w:t>print)</w:t>
      </w:r>
    </w:p>
    <w:p w14:paraId="6872897C" w14:textId="77777777" w:rsidR="00BD59D5" w:rsidRPr="007B0DDD" w:rsidRDefault="00BD59D5" w:rsidP="00BD59D5">
      <w:pPr>
        <w:rPr>
          <w:rFonts w:ascii="Arial" w:hAnsi="Arial" w:cs="Arial"/>
          <w:sz w:val="22"/>
          <w:szCs w:val="22"/>
        </w:rPr>
      </w:pPr>
    </w:p>
    <w:p w14:paraId="0D1147BF" w14:textId="77777777" w:rsidR="00BD59D5" w:rsidRPr="007B0DDD" w:rsidRDefault="00BD59D5" w:rsidP="00BD59D5">
      <w:pPr>
        <w:rPr>
          <w:rFonts w:ascii="Arial" w:hAnsi="Arial" w:cs="Arial"/>
          <w:sz w:val="22"/>
          <w:szCs w:val="22"/>
        </w:rPr>
      </w:pPr>
    </w:p>
    <w:p w14:paraId="6AFA1ADD" w14:textId="77777777" w:rsidR="00BD59D5" w:rsidRDefault="00BD59D5" w:rsidP="00BD59D5">
      <w:pPr>
        <w:rPr>
          <w:rFonts w:ascii="Arial" w:hAnsi="Arial" w:cs="Arial"/>
          <w:sz w:val="22"/>
          <w:szCs w:val="22"/>
        </w:rPr>
      </w:pPr>
    </w:p>
    <w:p w14:paraId="7E21116D" w14:textId="77777777" w:rsidR="00725294" w:rsidRPr="007B0DDD" w:rsidRDefault="00725294" w:rsidP="00BD59D5">
      <w:pPr>
        <w:rPr>
          <w:rFonts w:ascii="Arial" w:hAnsi="Arial" w:cs="Arial"/>
          <w:sz w:val="22"/>
          <w:szCs w:val="22"/>
        </w:rPr>
      </w:pPr>
    </w:p>
    <w:p w14:paraId="6F43ED08" w14:textId="77777777" w:rsidR="00725294" w:rsidRPr="007B0DDD" w:rsidRDefault="00725294" w:rsidP="00725294">
      <w:pPr>
        <w:rPr>
          <w:rFonts w:ascii="Arial" w:hAnsi="Arial" w:cs="Arial"/>
          <w:sz w:val="22"/>
          <w:szCs w:val="22"/>
        </w:rPr>
      </w:pPr>
      <w:r w:rsidRPr="007B0DDD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BE93F39" w14:textId="77777777" w:rsidR="00725294" w:rsidRPr="00463AD1" w:rsidRDefault="00725294" w:rsidP="00725294">
      <w:pPr>
        <w:rPr>
          <w:rFonts w:ascii="Arial" w:hAnsi="Arial" w:cs="Arial"/>
          <w:b/>
          <w:bCs/>
          <w:sz w:val="22"/>
          <w:szCs w:val="22"/>
        </w:rPr>
      </w:pPr>
      <w:r w:rsidRPr="00463AD1">
        <w:rPr>
          <w:rFonts w:ascii="Arial" w:hAnsi="Arial" w:cs="Arial"/>
          <w:b/>
          <w:bCs/>
          <w:sz w:val="22"/>
          <w:szCs w:val="22"/>
        </w:rPr>
        <w:t>Title</w:t>
      </w:r>
    </w:p>
    <w:p w14:paraId="5E2B3629" w14:textId="77777777" w:rsidR="00725294" w:rsidRPr="007B0DDD" w:rsidRDefault="00725294" w:rsidP="00725294">
      <w:pPr>
        <w:rPr>
          <w:rFonts w:ascii="Arial" w:hAnsi="Arial" w:cs="Arial"/>
          <w:sz w:val="22"/>
          <w:szCs w:val="22"/>
        </w:rPr>
      </w:pPr>
    </w:p>
    <w:p w14:paraId="3AC9B589" w14:textId="77777777" w:rsidR="00725294" w:rsidRPr="007B0DDD" w:rsidRDefault="00725294" w:rsidP="00725294">
      <w:pPr>
        <w:rPr>
          <w:rFonts w:ascii="Arial" w:hAnsi="Arial" w:cs="Arial"/>
          <w:sz w:val="22"/>
          <w:szCs w:val="22"/>
        </w:rPr>
      </w:pPr>
    </w:p>
    <w:p w14:paraId="67461F29" w14:textId="77777777" w:rsidR="00725294" w:rsidRDefault="00725294" w:rsidP="00725294">
      <w:pPr>
        <w:rPr>
          <w:rFonts w:ascii="Arial" w:hAnsi="Arial" w:cs="Arial"/>
          <w:sz w:val="22"/>
          <w:szCs w:val="22"/>
        </w:rPr>
      </w:pPr>
    </w:p>
    <w:p w14:paraId="6ED2715B" w14:textId="77777777" w:rsidR="00725294" w:rsidRPr="007B0DDD" w:rsidRDefault="00725294" w:rsidP="00725294">
      <w:pPr>
        <w:rPr>
          <w:rFonts w:ascii="Arial" w:hAnsi="Arial" w:cs="Arial"/>
          <w:sz w:val="22"/>
          <w:szCs w:val="22"/>
        </w:rPr>
      </w:pPr>
    </w:p>
    <w:p w14:paraId="0826524C" w14:textId="77777777" w:rsidR="00725294" w:rsidRPr="007B0DDD" w:rsidRDefault="00725294" w:rsidP="00725294">
      <w:pPr>
        <w:rPr>
          <w:rFonts w:ascii="Arial" w:hAnsi="Arial" w:cs="Arial"/>
          <w:sz w:val="22"/>
          <w:szCs w:val="22"/>
        </w:rPr>
      </w:pPr>
      <w:r w:rsidRPr="007B0DDD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412FDE63" w14:textId="77777777" w:rsidR="00725294" w:rsidRPr="00463AD1" w:rsidRDefault="00725294" w:rsidP="00725294">
      <w:pPr>
        <w:rPr>
          <w:rFonts w:ascii="Arial" w:hAnsi="Arial" w:cs="Arial"/>
          <w:b/>
          <w:bCs/>
          <w:sz w:val="22"/>
          <w:szCs w:val="22"/>
        </w:rPr>
      </w:pPr>
      <w:r w:rsidRPr="00463AD1">
        <w:rPr>
          <w:rFonts w:ascii="Arial" w:hAnsi="Arial" w:cs="Arial"/>
          <w:b/>
          <w:bCs/>
          <w:sz w:val="22"/>
          <w:szCs w:val="22"/>
        </w:rPr>
        <w:t>Date</w:t>
      </w:r>
    </w:p>
    <w:p w14:paraId="59EDEA44" w14:textId="17411D1B" w:rsidR="00684593" w:rsidRPr="007B0DDD" w:rsidRDefault="00684593" w:rsidP="008A409F">
      <w:pPr>
        <w:rPr>
          <w:rFonts w:ascii="Arial" w:hAnsi="Arial" w:cs="Arial"/>
          <w:sz w:val="22"/>
          <w:szCs w:val="22"/>
        </w:rPr>
      </w:pPr>
    </w:p>
    <w:p w14:paraId="38064596" w14:textId="56FE6626" w:rsidR="00684593" w:rsidRPr="007B0DDD" w:rsidRDefault="00684593" w:rsidP="008A409F">
      <w:pPr>
        <w:rPr>
          <w:rFonts w:ascii="Arial" w:hAnsi="Arial" w:cs="Arial"/>
          <w:sz w:val="22"/>
          <w:szCs w:val="22"/>
        </w:rPr>
      </w:pPr>
    </w:p>
    <w:p w14:paraId="3528C8D9" w14:textId="5F220C2F" w:rsidR="0055029C" w:rsidRDefault="00B720B9" w:rsidP="00222F25">
      <w:pPr>
        <w:rPr>
          <w:rFonts w:ascii="Arial" w:hAnsi="Arial" w:cs="Arial"/>
          <w:sz w:val="22"/>
          <w:szCs w:val="22"/>
        </w:rPr>
      </w:pPr>
      <w:r w:rsidRPr="007B0DDD">
        <w:rPr>
          <w:rFonts w:ascii="Arial" w:hAnsi="Arial" w:cs="Arial"/>
          <w:i/>
          <w:iCs/>
          <w:sz w:val="22"/>
          <w:szCs w:val="22"/>
        </w:rPr>
        <w:t xml:space="preserve">If </w:t>
      </w:r>
      <w:r w:rsidR="00D53B70" w:rsidRPr="007B0DDD">
        <w:rPr>
          <w:rFonts w:ascii="Arial" w:hAnsi="Arial" w:cs="Arial"/>
          <w:i/>
          <w:iCs/>
          <w:sz w:val="22"/>
          <w:szCs w:val="22"/>
        </w:rPr>
        <w:t>more</w:t>
      </w:r>
      <w:r w:rsidRPr="007B0DDD">
        <w:rPr>
          <w:rFonts w:ascii="Arial" w:hAnsi="Arial" w:cs="Arial"/>
          <w:i/>
          <w:iCs/>
          <w:sz w:val="22"/>
          <w:szCs w:val="22"/>
        </w:rPr>
        <w:t xml:space="preserve"> </w:t>
      </w:r>
      <w:r w:rsidR="00435ADE">
        <w:rPr>
          <w:rFonts w:ascii="Arial" w:hAnsi="Arial" w:cs="Arial"/>
          <w:i/>
          <w:iCs/>
          <w:sz w:val="22"/>
          <w:szCs w:val="22"/>
        </w:rPr>
        <w:t>municipalities</w:t>
      </w:r>
      <w:r w:rsidRPr="007B0DD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7B0DDD">
        <w:rPr>
          <w:rFonts w:ascii="Arial" w:hAnsi="Arial" w:cs="Arial"/>
          <w:i/>
          <w:iCs/>
          <w:sz w:val="22"/>
          <w:szCs w:val="22"/>
        </w:rPr>
        <w:t>are represented</w:t>
      </w:r>
      <w:proofErr w:type="gramEnd"/>
      <w:r w:rsidRPr="007B0DDD">
        <w:rPr>
          <w:rFonts w:ascii="Arial" w:hAnsi="Arial" w:cs="Arial"/>
          <w:i/>
          <w:iCs/>
          <w:sz w:val="22"/>
          <w:szCs w:val="22"/>
        </w:rPr>
        <w:t xml:space="preserve"> by this application, please have </w:t>
      </w:r>
      <w:r w:rsidR="0033669C" w:rsidRPr="007B0DDD">
        <w:rPr>
          <w:rFonts w:ascii="Arial" w:hAnsi="Arial" w:cs="Arial"/>
          <w:i/>
          <w:iCs/>
          <w:sz w:val="22"/>
          <w:szCs w:val="22"/>
        </w:rPr>
        <w:t>remaining chairs o</w:t>
      </w:r>
      <w:r w:rsidR="00A15D05" w:rsidRPr="007B0DDD">
        <w:rPr>
          <w:rFonts w:ascii="Arial" w:hAnsi="Arial" w:cs="Arial"/>
          <w:i/>
          <w:iCs/>
          <w:sz w:val="22"/>
          <w:szCs w:val="22"/>
        </w:rPr>
        <w:t>f the other municipalities sign and date</w:t>
      </w:r>
      <w:r w:rsidR="007B0DDD">
        <w:rPr>
          <w:rFonts w:ascii="Arial" w:hAnsi="Arial" w:cs="Arial"/>
          <w:i/>
          <w:iCs/>
          <w:sz w:val="22"/>
          <w:szCs w:val="22"/>
        </w:rPr>
        <w:t xml:space="preserve"> on separate page</w:t>
      </w:r>
      <w:r w:rsidR="00C93B51">
        <w:rPr>
          <w:rFonts w:ascii="Arial" w:hAnsi="Arial" w:cs="Arial"/>
          <w:i/>
          <w:iCs/>
          <w:sz w:val="22"/>
          <w:szCs w:val="22"/>
        </w:rPr>
        <w:t>s</w:t>
      </w:r>
      <w:r w:rsidR="007B0DDD">
        <w:rPr>
          <w:rFonts w:ascii="Arial" w:hAnsi="Arial" w:cs="Arial"/>
          <w:i/>
          <w:iCs/>
          <w:sz w:val="22"/>
          <w:szCs w:val="22"/>
        </w:rPr>
        <w:t>.</w:t>
      </w:r>
      <w:r w:rsidR="00FA3C8A">
        <w:rPr>
          <w:rFonts w:ascii="Arial" w:hAnsi="Arial" w:cs="Arial"/>
          <w:i/>
          <w:iCs/>
          <w:sz w:val="22"/>
          <w:szCs w:val="22"/>
        </w:rPr>
        <w:t xml:space="preserve"> </w:t>
      </w:r>
      <w:r w:rsidR="00FA3C8A" w:rsidRPr="00C93B51">
        <w:rPr>
          <w:rFonts w:ascii="Arial" w:hAnsi="Arial" w:cs="Arial"/>
          <w:b/>
          <w:bCs/>
          <w:i/>
          <w:iCs/>
          <w:sz w:val="22"/>
          <w:szCs w:val="22"/>
        </w:rPr>
        <w:t xml:space="preserve">This is not necessary if multiple towns are working within a </w:t>
      </w:r>
      <w:r w:rsidR="008F2A88" w:rsidRPr="00C93B51">
        <w:rPr>
          <w:rFonts w:ascii="Arial" w:hAnsi="Arial" w:cs="Arial"/>
          <w:b/>
          <w:bCs/>
          <w:i/>
          <w:iCs/>
          <w:sz w:val="22"/>
          <w:szCs w:val="22"/>
        </w:rPr>
        <w:t>communication</w:t>
      </w:r>
      <w:r w:rsidR="00FA3C8A" w:rsidRPr="00C93B51">
        <w:rPr>
          <w:rFonts w:ascii="Arial" w:hAnsi="Arial" w:cs="Arial"/>
          <w:b/>
          <w:bCs/>
          <w:i/>
          <w:iCs/>
          <w:sz w:val="22"/>
          <w:szCs w:val="22"/>
        </w:rPr>
        <w:t xml:space="preserve"> district.</w:t>
      </w:r>
    </w:p>
    <w:sectPr w:rsidR="0055029C" w:rsidSect="00582108">
      <w:headerReference w:type="first" r:id="rId15"/>
      <w:footerReference w:type="first" r:id="rId16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5C6" w14:textId="77777777" w:rsidR="004A6176" w:rsidRDefault="004A6176" w:rsidP="00D84EB2">
      <w:r>
        <w:separator/>
      </w:r>
    </w:p>
  </w:endnote>
  <w:endnote w:type="continuationSeparator" w:id="0">
    <w:p w14:paraId="1A74F6B7" w14:textId="77777777" w:rsidR="004A6176" w:rsidRDefault="004A6176" w:rsidP="00D84EB2">
      <w:r>
        <w:continuationSeparator/>
      </w:r>
    </w:p>
  </w:endnote>
  <w:endnote w:type="continuationNotice" w:id="1">
    <w:p w14:paraId="1AA345B5" w14:textId="77777777" w:rsidR="004A6176" w:rsidRDefault="004A6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6E9F" w14:textId="064435B7" w:rsidR="00B42137" w:rsidRPr="007F35A6" w:rsidRDefault="00000000" w:rsidP="003E3926">
    <w:pPr>
      <w:pStyle w:val="Footer"/>
      <w:tabs>
        <w:tab w:val="clear" w:pos="4680"/>
      </w:tabs>
      <w:rPr>
        <w:rFonts w:ascii="Arial" w:hAnsi="Arial" w:cs="Arial"/>
        <w:b/>
        <w:bCs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20651666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25EE2">
          <w:rPr>
            <w:rFonts w:ascii="Arial" w:hAnsi="Arial" w:cs="Arial"/>
            <w:sz w:val="20"/>
            <w:szCs w:val="20"/>
          </w:rPr>
          <w:t>BMGI-</w:t>
        </w:r>
        <w:r w:rsidR="00A25EE2" w:rsidRPr="003739D3">
          <w:rPr>
            <w:rFonts w:ascii="Arial" w:hAnsi="Arial" w:cs="Arial"/>
            <w:sz w:val="20"/>
            <w:szCs w:val="20"/>
          </w:rPr>
          <w:t>0</w:t>
        </w:r>
        <w:r w:rsidR="003739D3" w:rsidRPr="003739D3">
          <w:rPr>
            <w:rFonts w:ascii="Arial" w:hAnsi="Arial" w:cs="Arial"/>
            <w:sz w:val="20"/>
            <w:szCs w:val="20"/>
          </w:rPr>
          <w:t xml:space="preserve">1 </w:t>
        </w:r>
        <w:r w:rsidR="00A25EE2" w:rsidRPr="003739D3">
          <w:rPr>
            <w:rFonts w:ascii="Arial" w:hAnsi="Arial" w:cs="Arial"/>
            <w:sz w:val="20"/>
            <w:szCs w:val="20"/>
          </w:rPr>
          <w:t xml:space="preserve">(Rev. </w:t>
        </w:r>
        <w:r w:rsidR="009341E5">
          <w:rPr>
            <w:rFonts w:ascii="Arial" w:hAnsi="Arial" w:cs="Arial"/>
            <w:sz w:val="20"/>
            <w:szCs w:val="20"/>
          </w:rPr>
          <w:t>05</w:t>
        </w:r>
        <w:r w:rsidR="003739D3" w:rsidRPr="003739D3">
          <w:rPr>
            <w:rFonts w:ascii="Arial" w:hAnsi="Arial" w:cs="Arial"/>
            <w:sz w:val="20"/>
            <w:szCs w:val="20"/>
          </w:rPr>
          <w:t>-</w:t>
        </w:r>
        <w:r w:rsidR="009341E5">
          <w:rPr>
            <w:rFonts w:ascii="Arial" w:hAnsi="Arial" w:cs="Arial"/>
            <w:sz w:val="20"/>
            <w:szCs w:val="20"/>
          </w:rPr>
          <w:t>23</w:t>
        </w:r>
        <w:r w:rsidR="00A25EE2" w:rsidRPr="003739D3">
          <w:rPr>
            <w:rFonts w:ascii="Arial" w:hAnsi="Arial" w:cs="Arial"/>
            <w:sz w:val="20"/>
            <w:szCs w:val="20"/>
          </w:rPr>
          <w:t>)</w:t>
        </w:r>
        <w:r w:rsidR="007F35A6" w:rsidRPr="007F35A6">
          <w:rPr>
            <w:rFonts w:ascii="Arial" w:hAnsi="Arial" w:cs="Arial"/>
            <w:sz w:val="20"/>
            <w:szCs w:val="20"/>
          </w:rPr>
          <w:tab/>
        </w:r>
        <w:r w:rsidR="007F35A6" w:rsidRPr="007F35A6">
          <w:rPr>
            <w:rFonts w:ascii="Arial" w:hAnsi="Arial" w:cs="Arial"/>
            <w:sz w:val="20"/>
            <w:szCs w:val="20"/>
          </w:rPr>
          <w:fldChar w:fldCharType="begin"/>
        </w:r>
        <w:r w:rsidR="007F35A6" w:rsidRPr="007F35A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F35A6" w:rsidRPr="007F35A6">
          <w:rPr>
            <w:rFonts w:ascii="Arial" w:hAnsi="Arial" w:cs="Arial"/>
            <w:sz w:val="20"/>
            <w:szCs w:val="20"/>
          </w:rPr>
          <w:fldChar w:fldCharType="separate"/>
        </w:r>
        <w:r w:rsidR="007F35A6" w:rsidRPr="007F35A6">
          <w:rPr>
            <w:rFonts w:ascii="Arial" w:hAnsi="Arial" w:cs="Arial"/>
            <w:noProof/>
            <w:sz w:val="20"/>
            <w:szCs w:val="20"/>
          </w:rPr>
          <w:t>2</w:t>
        </w:r>
        <w:r w:rsidR="007F35A6" w:rsidRPr="007F35A6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28A2" w14:textId="01682143" w:rsidR="00C02173" w:rsidRDefault="005502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C0864" wp14:editId="6747B041">
              <wp:simplePos x="0" y="0"/>
              <wp:positionH relativeFrom="column">
                <wp:posOffset>4305935</wp:posOffset>
              </wp:positionH>
              <wp:positionV relativeFrom="paragraph">
                <wp:posOffset>131868</wp:posOffset>
              </wp:positionV>
              <wp:extent cx="1652058" cy="145627"/>
              <wp:effectExtent l="0" t="0" r="12065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2058" cy="145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2CDC4F1" w14:textId="59310856" w:rsidR="0022386A" w:rsidRPr="003739D3" w:rsidRDefault="0022386A" w:rsidP="0022386A">
                          <w:pPr>
                            <w:tabs>
                              <w:tab w:val="left" w:pos="1260"/>
                            </w:tabs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3739D3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Form BMGI-01 (Rev. </w:t>
                          </w:r>
                          <w:r w:rsidR="009341E5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05</w:t>
                          </w:r>
                          <w:r w:rsidR="00F54329" w:rsidRPr="003739D3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 w:rsidR="009341E5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23</w:t>
                          </w:r>
                          <w:r w:rsidR="00E003FA" w:rsidRPr="003739D3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31771DAE" w14:textId="47CEEBB1" w:rsidR="0022386A" w:rsidRDefault="0055029C">
                          <w:r w:rsidRPr="000B7943">
                            <w:rPr>
                              <w:highlight w:val="yellow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C08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9.05pt;margin-top:10.4pt;width:130.1pt;height:11.4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" filled="f" stroked="f">
              <v:textbox inset="0,0,0,0">
                <w:txbxContent>
                  <w:p w14:paraId="62CDC4F1" w14:textId="59310856" w:rsidR="0022386A" w:rsidRPr="003739D3" w:rsidRDefault="0022386A" w:rsidP="0022386A">
                    <w:pPr>
                      <w:tabs>
                        <w:tab w:val="left" w:pos="1260"/>
                      </w:tabs>
                      <w:spacing w:line="220" w:lineRule="exact"/>
                      <w:jc w:val="right"/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  <w:r w:rsidRPr="003739D3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Form BMGI-01 (Rev. </w:t>
                    </w:r>
                    <w:r w:rsidR="009341E5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05</w:t>
                    </w:r>
                    <w:r w:rsidR="00F54329" w:rsidRPr="003739D3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-</w:t>
                    </w:r>
                    <w:r w:rsidR="009341E5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23</w:t>
                    </w:r>
                    <w:r w:rsidR="00E003FA" w:rsidRPr="003739D3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)</w:t>
                    </w:r>
                  </w:p>
                  <w:p w14:paraId="31771DAE" w14:textId="47CEEBB1" w:rsidR="0022386A" w:rsidRDefault="0055029C">
                    <w:r w:rsidRPr="000B7943">
                      <w:rPr>
                        <w:highlight w:val="yellow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003973">
      <w:rPr>
        <w:noProof/>
      </w:rPr>
      <w:drawing>
        <wp:anchor distT="0" distB="0" distL="114300" distR="114300" simplePos="0" relativeHeight="251658240" behindDoc="0" locked="0" layoutInCell="1" allowOverlap="1" wp14:anchorId="4D6263D4" wp14:editId="77AF5088">
          <wp:simplePos x="0" y="0"/>
          <wp:positionH relativeFrom="page">
            <wp:align>right</wp:align>
          </wp:positionH>
          <wp:positionV relativeFrom="paragraph">
            <wp:posOffset>-1094105</wp:posOffset>
          </wp:positionV>
          <wp:extent cx="7767955" cy="1830070"/>
          <wp:effectExtent l="0" t="0" r="4445" b="0"/>
          <wp:wrapNone/>
          <wp:docPr id="28" name="Picture 78" descr="/Volumes/Creative-2/Creative A-M/DRED dept of recreation and tourism/DTTD2223_18 logo guidelines/stationery/jpg/L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/Volumes/Creative-2/Creative A-M/DRED dept of recreation and tourism/DTTD2223_18 logo guidelines/stationery/jpg/LH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83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86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FBCFB3C" wp14:editId="1D192B48">
              <wp:simplePos x="0" y="0"/>
              <wp:positionH relativeFrom="column">
                <wp:posOffset>-465667</wp:posOffset>
              </wp:positionH>
              <wp:positionV relativeFrom="paragraph">
                <wp:posOffset>-389678</wp:posOffset>
              </wp:positionV>
              <wp:extent cx="2743200" cy="744855"/>
              <wp:effectExtent l="0" t="0" r="0" b="444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A3182DF" w14:textId="42A00EBF" w:rsidR="003F0790" w:rsidRPr="00BC2A0F" w:rsidRDefault="004844F4" w:rsidP="003F0790">
                          <w:pPr>
                            <w:spacing w:line="220" w:lineRule="exact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100 N</w:t>
                          </w:r>
                          <w:r w:rsidR="00C02173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Main St</w:t>
                          </w:r>
                          <w:r w:rsidR="004122DE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.</w:t>
                          </w:r>
                          <w:r w:rsidR="003066F4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, Suite 100</w:t>
                          </w:r>
                        </w:p>
                        <w:p w14:paraId="28766C45" w14:textId="77777777" w:rsidR="003F0790" w:rsidRPr="00BC2A0F" w:rsidRDefault="003F0790" w:rsidP="003F0790">
                          <w:pPr>
                            <w:spacing w:after="100" w:line="220" w:lineRule="exact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BC2A0F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Concord, </w:t>
                          </w:r>
                          <w:r w:rsidR="001C6A33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NH</w:t>
                          </w:r>
                          <w:r w:rsidRPr="00BC2A0F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03301</w:t>
                          </w:r>
                        </w:p>
                        <w:p w14:paraId="622462F0" w14:textId="77777777" w:rsidR="003F0790" w:rsidRPr="00BC2A0F" w:rsidRDefault="003F0790" w:rsidP="003F0790">
                          <w:pPr>
                            <w:spacing w:after="100" w:line="220" w:lineRule="exact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BC2A0F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603.271.2341</w:t>
                          </w:r>
                        </w:p>
                        <w:p w14:paraId="28F48328" w14:textId="353D34B4" w:rsidR="003F0790" w:rsidRPr="00BC2A0F" w:rsidRDefault="003F0790" w:rsidP="001C6A33">
                          <w:pPr>
                            <w:tabs>
                              <w:tab w:val="left" w:pos="1260"/>
                            </w:tabs>
                            <w:spacing w:line="220" w:lineRule="exact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BC2A0F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visitnh.gov</w:t>
                          </w:r>
                          <w:r w:rsidR="001C6A33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BC2A0F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nheconomy.com</w:t>
                          </w:r>
                          <w:r w:rsidR="001C6A33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BC2A0F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choosenh.co</w:t>
                          </w:r>
                          <w:r w:rsidR="0022386A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CFB3C" id="Text Box 32" o:spid="_x0000_s1034" type="#_x0000_t202" style="position:absolute;margin-left:-36.65pt;margin-top:-30.7pt;width:3in;height:58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" filled="f" stroked="f">
              <v:textbox inset="0,0,0,0">
                <w:txbxContent>
                  <w:p w14:paraId="0A3182DF" w14:textId="42A00EBF" w:rsidR="003F0790" w:rsidRPr="00BC2A0F" w:rsidRDefault="004844F4" w:rsidP="003F0790">
                    <w:pPr>
                      <w:spacing w:line="220" w:lineRule="exact"/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100 N</w:t>
                    </w:r>
                    <w:r w:rsidR="00C02173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Main St</w:t>
                    </w:r>
                    <w:r w:rsidR="004122DE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.</w:t>
                    </w:r>
                    <w:r w:rsidR="003066F4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, Suite 100</w:t>
                    </w:r>
                  </w:p>
                  <w:p w14:paraId="28766C45" w14:textId="77777777" w:rsidR="003F0790" w:rsidRPr="00BC2A0F" w:rsidRDefault="003F0790" w:rsidP="003F0790">
                    <w:pPr>
                      <w:spacing w:after="100" w:line="220" w:lineRule="exact"/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  <w:r w:rsidRPr="00BC2A0F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Concord, </w:t>
                    </w:r>
                    <w:r w:rsidR="001C6A33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NH</w:t>
                    </w:r>
                    <w:r w:rsidRPr="00BC2A0F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03301</w:t>
                    </w:r>
                  </w:p>
                  <w:p w14:paraId="622462F0" w14:textId="77777777" w:rsidR="003F0790" w:rsidRPr="00BC2A0F" w:rsidRDefault="003F0790" w:rsidP="003F0790">
                    <w:pPr>
                      <w:spacing w:after="100" w:line="220" w:lineRule="exact"/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  <w:r w:rsidRPr="00BC2A0F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603.271.2341</w:t>
                    </w:r>
                  </w:p>
                  <w:p w14:paraId="28F48328" w14:textId="353D34B4" w:rsidR="003F0790" w:rsidRPr="00BC2A0F" w:rsidRDefault="003F0790" w:rsidP="001C6A33">
                    <w:pPr>
                      <w:tabs>
                        <w:tab w:val="left" w:pos="1260"/>
                      </w:tabs>
                      <w:spacing w:line="220" w:lineRule="exact"/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  <w:r w:rsidRPr="00BC2A0F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visitnh.gov</w:t>
                    </w:r>
                    <w:r w:rsidR="001C6A33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BC2A0F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nheconomy.com</w:t>
                    </w:r>
                    <w:r w:rsidR="001C6A33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BC2A0F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choosenh.co</w:t>
                    </w:r>
                    <w:r w:rsidR="0022386A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 w:rsidR="00404BB1">
      <w:rPr>
        <w:noProof/>
      </w:rPr>
      <w:drawing>
        <wp:anchor distT="0" distB="0" distL="114300" distR="114300" simplePos="0" relativeHeight="251658245" behindDoc="0" locked="0" layoutInCell="1" allowOverlap="1" wp14:anchorId="693C7E45" wp14:editId="77B82BD1">
          <wp:simplePos x="0" y="0"/>
          <wp:positionH relativeFrom="column">
            <wp:posOffset>-599440</wp:posOffset>
          </wp:positionH>
          <wp:positionV relativeFrom="paragraph">
            <wp:posOffset>200025</wp:posOffset>
          </wp:positionV>
          <wp:extent cx="86360" cy="86360"/>
          <wp:effectExtent l="0" t="0" r="0" b="0"/>
          <wp:wrapNone/>
          <wp:docPr id="31" name="Picture 82" descr="icon%20png/u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icon%20png/ur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B1">
      <w:rPr>
        <w:noProof/>
      </w:rPr>
      <w:drawing>
        <wp:anchor distT="0" distB="0" distL="114300" distR="114300" simplePos="0" relativeHeight="251658244" behindDoc="0" locked="0" layoutInCell="1" allowOverlap="1" wp14:anchorId="330F681D" wp14:editId="7119E9F6">
          <wp:simplePos x="0" y="0"/>
          <wp:positionH relativeFrom="column">
            <wp:posOffset>-594360</wp:posOffset>
          </wp:positionH>
          <wp:positionV relativeFrom="paragraph">
            <wp:posOffset>-32385</wp:posOffset>
          </wp:positionV>
          <wp:extent cx="86360" cy="86360"/>
          <wp:effectExtent l="0" t="0" r="0" b="0"/>
          <wp:wrapNone/>
          <wp:docPr id="33" name="Picture 81" descr="icon%20png/ph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icon%20png/pho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5AEC" w14:textId="380C380C" w:rsidR="00003973" w:rsidRPr="0055029C" w:rsidRDefault="00003973" w:rsidP="00550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7798" w14:textId="77777777" w:rsidR="004A6176" w:rsidRDefault="004A6176" w:rsidP="00D84EB2">
      <w:r>
        <w:separator/>
      </w:r>
    </w:p>
  </w:footnote>
  <w:footnote w:type="continuationSeparator" w:id="0">
    <w:p w14:paraId="61A77B91" w14:textId="77777777" w:rsidR="004A6176" w:rsidRDefault="004A6176" w:rsidP="00D84EB2">
      <w:r>
        <w:continuationSeparator/>
      </w:r>
    </w:p>
  </w:footnote>
  <w:footnote w:type="continuationNotice" w:id="1">
    <w:p w14:paraId="33FC0254" w14:textId="77777777" w:rsidR="004A6176" w:rsidRDefault="004A61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4FFC" w14:textId="2E06815E" w:rsidR="003F0790" w:rsidRDefault="00404BB1">
    <w:pPr>
      <w:pStyle w:val="Header"/>
    </w:pPr>
    <w:r>
      <w:rPr>
        <w:noProof/>
      </w:rPr>
      <w:drawing>
        <wp:anchor distT="0" distB="0" distL="114300" distR="114300" simplePos="0" relativeHeight="251658246" behindDoc="0" locked="0" layoutInCell="1" allowOverlap="1" wp14:anchorId="3C885B53" wp14:editId="562465CE">
          <wp:simplePos x="0" y="0"/>
          <wp:positionH relativeFrom="column">
            <wp:posOffset>5538470</wp:posOffset>
          </wp:positionH>
          <wp:positionV relativeFrom="paragraph">
            <wp:posOffset>-109855</wp:posOffset>
          </wp:positionV>
          <wp:extent cx="935355" cy="935355"/>
          <wp:effectExtent l="0" t="0" r="0" b="0"/>
          <wp:wrapNone/>
          <wp:docPr id="27" name="Picture 27" descr="../jpg/state%20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jpg/state%20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254F9128" wp14:editId="505B2068">
          <wp:simplePos x="0" y="0"/>
          <wp:positionH relativeFrom="column">
            <wp:posOffset>-434975</wp:posOffset>
          </wp:positionH>
          <wp:positionV relativeFrom="paragraph">
            <wp:posOffset>198120</wp:posOffset>
          </wp:positionV>
          <wp:extent cx="2503805" cy="319405"/>
          <wp:effectExtent l="0" t="0" r="0" b="0"/>
          <wp:wrapNone/>
          <wp:docPr id="29" name="Picture 79" descr="/Volumes/Creative-2/Client Logos/DRED NH Tourism/BEA logo/BEA_horz_color_600x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/Volumes/Creative-2/Client Logos/DRED NH Tourism/BEA logo/BEA_horz_color_600x7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72DD3DF6" wp14:editId="6D317A4B">
          <wp:simplePos x="0" y="0"/>
          <wp:positionH relativeFrom="column">
            <wp:posOffset>-599440</wp:posOffset>
          </wp:positionH>
          <wp:positionV relativeFrom="paragraph">
            <wp:posOffset>8595995</wp:posOffset>
          </wp:positionV>
          <wp:extent cx="86360" cy="86360"/>
          <wp:effectExtent l="0" t="0" r="0" b="0"/>
          <wp:wrapNone/>
          <wp:docPr id="30" name="Picture 80" descr="icon%20png/pl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icon%20png/plac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C6BF" w14:textId="38DE42F5" w:rsidR="00DF2488" w:rsidRDefault="00DF2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0D"/>
    <w:multiLevelType w:val="hybridMultilevel"/>
    <w:tmpl w:val="8ABA7D80"/>
    <w:lvl w:ilvl="0" w:tplc="27AEC9BA">
      <w:start w:val="2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3E3A31"/>
    <w:multiLevelType w:val="hybridMultilevel"/>
    <w:tmpl w:val="58B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653"/>
    <w:multiLevelType w:val="hybridMultilevel"/>
    <w:tmpl w:val="D82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44AF8"/>
    <w:multiLevelType w:val="hybridMultilevel"/>
    <w:tmpl w:val="1AE65286"/>
    <w:lvl w:ilvl="0" w:tplc="BFBE5EE0">
      <w:start w:val="1"/>
      <w:numFmt w:val="decimal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372B38"/>
    <w:multiLevelType w:val="hybridMultilevel"/>
    <w:tmpl w:val="8C54158C"/>
    <w:lvl w:ilvl="0" w:tplc="FA6C8DB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0306126"/>
    <w:multiLevelType w:val="hybridMultilevel"/>
    <w:tmpl w:val="726A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9208A"/>
    <w:multiLevelType w:val="hybridMultilevel"/>
    <w:tmpl w:val="DAC4392E"/>
    <w:lvl w:ilvl="0" w:tplc="4566DD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13359"/>
    <w:multiLevelType w:val="hybridMultilevel"/>
    <w:tmpl w:val="95C0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81DD1"/>
    <w:multiLevelType w:val="hybridMultilevel"/>
    <w:tmpl w:val="2B5A8544"/>
    <w:lvl w:ilvl="0" w:tplc="B26EC49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1B448D"/>
    <w:multiLevelType w:val="hybridMultilevel"/>
    <w:tmpl w:val="373C49AE"/>
    <w:lvl w:ilvl="0" w:tplc="98CC37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E34E88"/>
    <w:multiLevelType w:val="hybridMultilevel"/>
    <w:tmpl w:val="1DEA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B42B1"/>
    <w:multiLevelType w:val="hybridMultilevel"/>
    <w:tmpl w:val="CAE07C52"/>
    <w:lvl w:ilvl="0" w:tplc="711E0FB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DD1487"/>
    <w:multiLevelType w:val="hybridMultilevel"/>
    <w:tmpl w:val="AD8ED618"/>
    <w:lvl w:ilvl="0" w:tplc="EFC29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A021C"/>
    <w:multiLevelType w:val="hybridMultilevel"/>
    <w:tmpl w:val="4926C3A8"/>
    <w:lvl w:ilvl="0" w:tplc="B82E75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B1387"/>
    <w:multiLevelType w:val="hybridMultilevel"/>
    <w:tmpl w:val="793EC94C"/>
    <w:lvl w:ilvl="0" w:tplc="C75A5A8E">
      <w:start w:val="70"/>
      <w:numFmt w:val="decimal"/>
      <w:lvlText w:val="(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3D27134"/>
    <w:multiLevelType w:val="multilevel"/>
    <w:tmpl w:val="316A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8E282D"/>
    <w:multiLevelType w:val="hybridMultilevel"/>
    <w:tmpl w:val="9D72949E"/>
    <w:lvl w:ilvl="0" w:tplc="F93CF9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FF08E8"/>
    <w:multiLevelType w:val="hybridMultilevel"/>
    <w:tmpl w:val="A748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251B"/>
    <w:multiLevelType w:val="hybridMultilevel"/>
    <w:tmpl w:val="6DACC366"/>
    <w:lvl w:ilvl="0" w:tplc="87C66140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D176A45"/>
    <w:multiLevelType w:val="hybridMultilevel"/>
    <w:tmpl w:val="B6185368"/>
    <w:lvl w:ilvl="0" w:tplc="2BEEB232">
      <w:start w:val="1"/>
      <w:numFmt w:val="lowerLetter"/>
      <w:lvlText w:val="(%1)"/>
      <w:lvlJc w:val="left"/>
      <w:pPr>
        <w:ind w:left="1080" w:hanging="360"/>
      </w:pPr>
      <w:rPr>
        <w:rFonts w:ascii="Arial" w:eastAsia="Calibri" w:hAnsi="Arial" w:cs="Arial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D50AE2"/>
    <w:multiLevelType w:val="hybridMultilevel"/>
    <w:tmpl w:val="4B9E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54EA8"/>
    <w:multiLevelType w:val="hybridMultilevel"/>
    <w:tmpl w:val="AA2E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35BDC"/>
    <w:multiLevelType w:val="hybridMultilevel"/>
    <w:tmpl w:val="DEDA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906598">
    <w:abstractNumId w:val="13"/>
  </w:num>
  <w:num w:numId="2" w16cid:durableId="477918303">
    <w:abstractNumId w:val="7"/>
  </w:num>
  <w:num w:numId="3" w16cid:durableId="2084986973">
    <w:abstractNumId w:val="1"/>
  </w:num>
  <w:num w:numId="4" w16cid:durableId="1691370507">
    <w:abstractNumId w:val="17"/>
  </w:num>
  <w:num w:numId="5" w16cid:durableId="2070107556">
    <w:abstractNumId w:val="10"/>
  </w:num>
  <w:num w:numId="6" w16cid:durableId="1045175668">
    <w:abstractNumId w:val="2"/>
  </w:num>
  <w:num w:numId="7" w16cid:durableId="977296677">
    <w:abstractNumId w:val="21"/>
  </w:num>
  <w:num w:numId="8" w16cid:durableId="1708752070">
    <w:abstractNumId w:val="5"/>
  </w:num>
  <w:num w:numId="9" w16cid:durableId="2066105706">
    <w:abstractNumId w:val="15"/>
  </w:num>
  <w:num w:numId="10" w16cid:durableId="2043479261">
    <w:abstractNumId w:val="8"/>
  </w:num>
  <w:num w:numId="11" w16cid:durableId="783187894">
    <w:abstractNumId w:val="22"/>
  </w:num>
  <w:num w:numId="12" w16cid:durableId="1899239332">
    <w:abstractNumId w:val="19"/>
  </w:num>
  <w:num w:numId="13" w16cid:durableId="2068067698">
    <w:abstractNumId w:val="18"/>
  </w:num>
  <w:num w:numId="14" w16cid:durableId="1121075927">
    <w:abstractNumId w:val="3"/>
  </w:num>
  <w:num w:numId="15" w16cid:durableId="237905764">
    <w:abstractNumId w:val="6"/>
  </w:num>
  <w:num w:numId="16" w16cid:durableId="2098361238">
    <w:abstractNumId w:val="16"/>
  </w:num>
  <w:num w:numId="17" w16cid:durableId="964459533">
    <w:abstractNumId w:val="9"/>
  </w:num>
  <w:num w:numId="18" w16cid:durableId="440808446">
    <w:abstractNumId w:val="4"/>
  </w:num>
  <w:num w:numId="19" w16cid:durableId="484591115">
    <w:abstractNumId w:val="0"/>
  </w:num>
  <w:num w:numId="20" w16cid:durableId="898858839">
    <w:abstractNumId w:val="14"/>
  </w:num>
  <w:num w:numId="21" w16cid:durableId="343942592">
    <w:abstractNumId w:val="12"/>
  </w:num>
  <w:num w:numId="22" w16cid:durableId="593561882">
    <w:abstractNumId w:val="20"/>
  </w:num>
  <w:num w:numId="23" w16cid:durableId="7266060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B2"/>
    <w:rsid w:val="00002050"/>
    <w:rsid w:val="00003973"/>
    <w:rsid w:val="00004B86"/>
    <w:rsid w:val="0001073D"/>
    <w:rsid w:val="0001300A"/>
    <w:rsid w:val="00023308"/>
    <w:rsid w:val="00024A04"/>
    <w:rsid w:val="00025844"/>
    <w:rsid w:val="00030D49"/>
    <w:rsid w:val="0003150A"/>
    <w:rsid w:val="00035310"/>
    <w:rsid w:val="0004160F"/>
    <w:rsid w:val="000432B2"/>
    <w:rsid w:val="00052681"/>
    <w:rsid w:val="00052843"/>
    <w:rsid w:val="000532B4"/>
    <w:rsid w:val="000554F8"/>
    <w:rsid w:val="000579F5"/>
    <w:rsid w:val="00060E41"/>
    <w:rsid w:val="00063AA2"/>
    <w:rsid w:val="00064AD4"/>
    <w:rsid w:val="00065444"/>
    <w:rsid w:val="000663E7"/>
    <w:rsid w:val="0007044B"/>
    <w:rsid w:val="00071771"/>
    <w:rsid w:val="00075FD6"/>
    <w:rsid w:val="00076D14"/>
    <w:rsid w:val="000806E5"/>
    <w:rsid w:val="00080F1C"/>
    <w:rsid w:val="00091B0F"/>
    <w:rsid w:val="00096EA3"/>
    <w:rsid w:val="000A1A77"/>
    <w:rsid w:val="000A1C09"/>
    <w:rsid w:val="000A5223"/>
    <w:rsid w:val="000B319D"/>
    <w:rsid w:val="000B7943"/>
    <w:rsid w:val="000C3C05"/>
    <w:rsid w:val="000C5655"/>
    <w:rsid w:val="000D09C8"/>
    <w:rsid w:val="000D0BD1"/>
    <w:rsid w:val="000D1444"/>
    <w:rsid w:val="000D18D8"/>
    <w:rsid w:val="000D7358"/>
    <w:rsid w:val="000D7A13"/>
    <w:rsid w:val="000E0211"/>
    <w:rsid w:val="000E1A05"/>
    <w:rsid w:val="000E353F"/>
    <w:rsid w:val="000E4CD5"/>
    <w:rsid w:val="000E4D0D"/>
    <w:rsid w:val="000E7F5E"/>
    <w:rsid w:val="000F0471"/>
    <w:rsid w:val="000F5C24"/>
    <w:rsid w:val="000F6EB9"/>
    <w:rsid w:val="001074CD"/>
    <w:rsid w:val="0010767C"/>
    <w:rsid w:val="00110F6D"/>
    <w:rsid w:val="00112360"/>
    <w:rsid w:val="001166D6"/>
    <w:rsid w:val="0011733B"/>
    <w:rsid w:val="001178F3"/>
    <w:rsid w:val="0012146B"/>
    <w:rsid w:val="00121AE2"/>
    <w:rsid w:val="00124877"/>
    <w:rsid w:val="00125AE8"/>
    <w:rsid w:val="00125E5C"/>
    <w:rsid w:val="001271BE"/>
    <w:rsid w:val="00130E28"/>
    <w:rsid w:val="001313DE"/>
    <w:rsid w:val="00133AE4"/>
    <w:rsid w:val="00134BF2"/>
    <w:rsid w:val="0013579B"/>
    <w:rsid w:val="0013753A"/>
    <w:rsid w:val="001410E1"/>
    <w:rsid w:val="00147327"/>
    <w:rsid w:val="00151C03"/>
    <w:rsid w:val="00156922"/>
    <w:rsid w:val="0016037A"/>
    <w:rsid w:val="0016337A"/>
    <w:rsid w:val="001665BB"/>
    <w:rsid w:val="00167885"/>
    <w:rsid w:val="00170CBA"/>
    <w:rsid w:val="001712DE"/>
    <w:rsid w:val="0017563E"/>
    <w:rsid w:val="001905C4"/>
    <w:rsid w:val="00193E08"/>
    <w:rsid w:val="00196AEC"/>
    <w:rsid w:val="001A018C"/>
    <w:rsid w:val="001A0D8A"/>
    <w:rsid w:val="001A37AD"/>
    <w:rsid w:val="001A701D"/>
    <w:rsid w:val="001B289A"/>
    <w:rsid w:val="001B6CF6"/>
    <w:rsid w:val="001B731C"/>
    <w:rsid w:val="001C0C9F"/>
    <w:rsid w:val="001C172F"/>
    <w:rsid w:val="001C1B5D"/>
    <w:rsid w:val="001C35CA"/>
    <w:rsid w:val="001C3CA7"/>
    <w:rsid w:val="001C61A0"/>
    <w:rsid w:val="001C6A33"/>
    <w:rsid w:val="001D0559"/>
    <w:rsid w:val="001D268F"/>
    <w:rsid w:val="001D3E6B"/>
    <w:rsid w:val="001D41DD"/>
    <w:rsid w:val="001D5590"/>
    <w:rsid w:val="001D6AD6"/>
    <w:rsid w:val="001E343F"/>
    <w:rsid w:val="001F2E82"/>
    <w:rsid w:val="001F38BA"/>
    <w:rsid w:val="002017DF"/>
    <w:rsid w:val="00203F56"/>
    <w:rsid w:val="00214B31"/>
    <w:rsid w:val="0021509B"/>
    <w:rsid w:val="00220310"/>
    <w:rsid w:val="00222F25"/>
    <w:rsid w:val="0022386A"/>
    <w:rsid w:val="002240DE"/>
    <w:rsid w:val="002263BE"/>
    <w:rsid w:val="00233134"/>
    <w:rsid w:val="002335B7"/>
    <w:rsid w:val="00234566"/>
    <w:rsid w:val="002365B4"/>
    <w:rsid w:val="002368B5"/>
    <w:rsid w:val="0023768E"/>
    <w:rsid w:val="002402FA"/>
    <w:rsid w:val="00241A28"/>
    <w:rsid w:val="00243B6B"/>
    <w:rsid w:val="00245CD1"/>
    <w:rsid w:val="00246488"/>
    <w:rsid w:val="002527BC"/>
    <w:rsid w:val="00253C4A"/>
    <w:rsid w:val="00253C6B"/>
    <w:rsid w:val="00256AAC"/>
    <w:rsid w:val="0025734D"/>
    <w:rsid w:val="00270AC8"/>
    <w:rsid w:val="0027291B"/>
    <w:rsid w:val="002774BA"/>
    <w:rsid w:val="00280ECD"/>
    <w:rsid w:val="00284737"/>
    <w:rsid w:val="00285675"/>
    <w:rsid w:val="00287242"/>
    <w:rsid w:val="00295F3A"/>
    <w:rsid w:val="002A5BDC"/>
    <w:rsid w:val="002A7DE2"/>
    <w:rsid w:val="002B44B1"/>
    <w:rsid w:val="002C12AA"/>
    <w:rsid w:val="002C30D2"/>
    <w:rsid w:val="002C4049"/>
    <w:rsid w:val="002C5547"/>
    <w:rsid w:val="002C70D2"/>
    <w:rsid w:val="002D3926"/>
    <w:rsid w:val="002E22B1"/>
    <w:rsid w:val="002E6008"/>
    <w:rsid w:val="002E6047"/>
    <w:rsid w:val="002E7B63"/>
    <w:rsid w:val="002F54E9"/>
    <w:rsid w:val="002F6519"/>
    <w:rsid w:val="00304389"/>
    <w:rsid w:val="003066F4"/>
    <w:rsid w:val="00307991"/>
    <w:rsid w:val="00311B9C"/>
    <w:rsid w:val="00315B43"/>
    <w:rsid w:val="00317086"/>
    <w:rsid w:val="003208B1"/>
    <w:rsid w:val="0032172A"/>
    <w:rsid w:val="00323476"/>
    <w:rsid w:val="00323C1A"/>
    <w:rsid w:val="00327957"/>
    <w:rsid w:val="00330DD4"/>
    <w:rsid w:val="0033153A"/>
    <w:rsid w:val="00331A71"/>
    <w:rsid w:val="003320D7"/>
    <w:rsid w:val="0033274E"/>
    <w:rsid w:val="003342F6"/>
    <w:rsid w:val="0033669C"/>
    <w:rsid w:val="00341BC4"/>
    <w:rsid w:val="003428D0"/>
    <w:rsid w:val="00344C05"/>
    <w:rsid w:val="003512FB"/>
    <w:rsid w:val="00352F41"/>
    <w:rsid w:val="00356536"/>
    <w:rsid w:val="00356E15"/>
    <w:rsid w:val="00361D46"/>
    <w:rsid w:val="00367F4D"/>
    <w:rsid w:val="003739D3"/>
    <w:rsid w:val="003742C0"/>
    <w:rsid w:val="00382AD8"/>
    <w:rsid w:val="003847B3"/>
    <w:rsid w:val="00386C92"/>
    <w:rsid w:val="00392EBD"/>
    <w:rsid w:val="00393189"/>
    <w:rsid w:val="003945F9"/>
    <w:rsid w:val="003B05CB"/>
    <w:rsid w:val="003B3996"/>
    <w:rsid w:val="003B4DD4"/>
    <w:rsid w:val="003C13C4"/>
    <w:rsid w:val="003C2EF2"/>
    <w:rsid w:val="003D2DA4"/>
    <w:rsid w:val="003D3AF0"/>
    <w:rsid w:val="003D46EB"/>
    <w:rsid w:val="003D6DFD"/>
    <w:rsid w:val="003D7C1B"/>
    <w:rsid w:val="003E3926"/>
    <w:rsid w:val="003F04A8"/>
    <w:rsid w:val="003F0790"/>
    <w:rsid w:val="003F3D54"/>
    <w:rsid w:val="00400F2A"/>
    <w:rsid w:val="004031A7"/>
    <w:rsid w:val="00404BB1"/>
    <w:rsid w:val="004122DE"/>
    <w:rsid w:val="00413E39"/>
    <w:rsid w:val="004221AC"/>
    <w:rsid w:val="00424967"/>
    <w:rsid w:val="00426CC8"/>
    <w:rsid w:val="00432C8D"/>
    <w:rsid w:val="00433AE6"/>
    <w:rsid w:val="00435ADE"/>
    <w:rsid w:val="00463AD1"/>
    <w:rsid w:val="00470887"/>
    <w:rsid w:val="00472AC9"/>
    <w:rsid w:val="00475444"/>
    <w:rsid w:val="00476483"/>
    <w:rsid w:val="00483811"/>
    <w:rsid w:val="004844F4"/>
    <w:rsid w:val="004908E5"/>
    <w:rsid w:val="004929C5"/>
    <w:rsid w:val="004A20D7"/>
    <w:rsid w:val="004A43C4"/>
    <w:rsid w:val="004A5A5D"/>
    <w:rsid w:val="004A6176"/>
    <w:rsid w:val="004B150A"/>
    <w:rsid w:val="004B52C2"/>
    <w:rsid w:val="004B5A7F"/>
    <w:rsid w:val="004B7084"/>
    <w:rsid w:val="004C0DAA"/>
    <w:rsid w:val="004C407F"/>
    <w:rsid w:val="004C418C"/>
    <w:rsid w:val="004D1351"/>
    <w:rsid w:val="004D25DD"/>
    <w:rsid w:val="004D2893"/>
    <w:rsid w:val="004D38FF"/>
    <w:rsid w:val="004D4C5E"/>
    <w:rsid w:val="004D7FEC"/>
    <w:rsid w:val="004F24E0"/>
    <w:rsid w:val="004F6164"/>
    <w:rsid w:val="005017B9"/>
    <w:rsid w:val="00503C9B"/>
    <w:rsid w:val="00505CD9"/>
    <w:rsid w:val="005122B0"/>
    <w:rsid w:val="0051742D"/>
    <w:rsid w:val="00526045"/>
    <w:rsid w:val="005318CF"/>
    <w:rsid w:val="005352BF"/>
    <w:rsid w:val="00535944"/>
    <w:rsid w:val="00540374"/>
    <w:rsid w:val="00544544"/>
    <w:rsid w:val="005460E2"/>
    <w:rsid w:val="0054659E"/>
    <w:rsid w:val="00547B26"/>
    <w:rsid w:val="0055029C"/>
    <w:rsid w:val="00554ADF"/>
    <w:rsid w:val="005656B0"/>
    <w:rsid w:val="00565927"/>
    <w:rsid w:val="00565B07"/>
    <w:rsid w:val="00566C51"/>
    <w:rsid w:val="005770EE"/>
    <w:rsid w:val="00582108"/>
    <w:rsid w:val="005822E3"/>
    <w:rsid w:val="005844EF"/>
    <w:rsid w:val="005908FC"/>
    <w:rsid w:val="00592F39"/>
    <w:rsid w:val="005930E9"/>
    <w:rsid w:val="00594202"/>
    <w:rsid w:val="00595805"/>
    <w:rsid w:val="005A0D2A"/>
    <w:rsid w:val="005A1CE7"/>
    <w:rsid w:val="005A1E79"/>
    <w:rsid w:val="005A56BA"/>
    <w:rsid w:val="005A6294"/>
    <w:rsid w:val="005A7584"/>
    <w:rsid w:val="005B747A"/>
    <w:rsid w:val="005C16E8"/>
    <w:rsid w:val="005C7FC0"/>
    <w:rsid w:val="005D00DD"/>
    <w:rsid w:val="005D184B"/>
    <w:rsid w:val="005D3FBA"/>
    <w:rsid w:val="005E31C2"/>
    <w:rsid w:val="005E79DD"/>
    <w:rsid w:val="005F3D27"/>
    <w:rsid w:val="006061AB"/>
    <w:rsid w:val="006105A5"/>
    <w:rsid w:val="00612B4A"/>
    <w:rsid w:val="006172E1"/>
    <w:rsid w:val="006238D5"/>
    <w:rsid w:val="00625BBD"/>
    <w:rsid w:val="006369D9"/>
    <w:rsid w:val="00640526"/>
    <w:rsid w:val="006431EC"/>
    <w:rsid w:val="00654DF1"/>
    <w:rsid w:val="00661CC5"/>
    <w:rsid w:val="006654FC"/>
    <w:rsid w:val="00665B40"/>
    <w:rsid w:val="00672669"/>
    <w:rsid w:val="00673D2D"/>
    <w:rsid w:val="00684593"/>
    <w:rsid w:val="00685C26"/>
    <w:rsid w:val="006919FC"/>
    <w:rsid w:val="00691DD7"/>
    <w:rsid w:val="00695B60"/>
    <w:rsid w:val="006968F7"/>
    <w:rsid w:val="006B129F"/>
    <w:rsid w:val="006B48FB"/>
    <w:rsid w:val="006B5734"/>
    <w:rsid w:val="006C18D1"/>
    <w:rsid w:val="006C3BF4"/>
    <w:rsid w:val="006D43F5"/>
    <w:rsid w:val="006D61FD"/>
    <w:rsid w:val="006F0475"/>
    <w:rsid w:val="006F096A"/>
    <w:rsid w:val="006F5C0A"/>
    <w:rsid w:val="006F66C5"/>
    <w:rsid w:val="0071339C"/>
    <w:rsid w:val="00714C16"/>
    <w:rsid w:val="0072480E"/>
    <w:rsid w:val="0072490D"/>
    <w:rsid w:val="00725185"/>
    <w:rsid w:val="00725294"/>
    <w:rsid w:val="00731057"/>
    <w:rsid w:val="00737B05"/>
    <w:rsid w:val="00743A83"/>
    <w:rsid w:val="007463C9"/>
    <w:rsid w:val="00753C2C"/>
    <w:rsid w:val="00754C5F"/>
    <w:rsid w:val="007568B6"/>
    <w:rsid w:val="007615FB"/>
    <w:rsid w:val="00761CA7"/>
    <w:rsid w:val="0076351B"/>
    <w:rsid w:val="007734EF"/>
    <w:rsid w:val="00774E0F"/>
    <w:rsid w:val="007762A4"/>
    <w:rsid w:val="007804E2"/>
    <w:rsid w:val="00780B61"/>
    <w:rsid w:val="007846CB"/>
    <w:rsid w:val="00784AE7"/>
    <w:rsid w:val="0078707F"/>
    <w:rsid w:val="0079362E"/>
    <w:rsid w:val="007A12F6"/>
    <w:rsid w:val="007A617E"/>
    <w:rsid w:val="007B0DDD"/>
    <w:rsid w:val="007B1D14"/>
    <w:rsid w:val="007B4198"/>
    <w:rsid w:val="007B4DFB"/>
    <w:rsid w:val="007D102E"/>
    <w:rsid w:val="007D1C82"/>
    <w:rsid w:val="007D2F31"/>
    <w:rsid w:val="007D50C3"/>
    <w:rsid w:val="007D6A89"/>
    <w:rsid w:val="007E13B6"/>
    <w:rsid w:val="007E4727"/>
    <w:rsid w:val="007E73FA"/>
    <w:rsid w:val="007F35A6"/>
    <w:rsid w:val="007F713A"/>
    <w:rsid w:val="00802E09"/>
    <w:rsid w:val="00804B4D"/>
    <w:rsid w:val="008153E6"/>
    <w:rsid w:val="00844740"/>
    <w:rsid w:val="00844CA7"/>
    <w:rsid w:val="00847134"/>
    <w:rsid w:val="00851FF5"/>
    <w:rsid w:val="00853EBB"/>
    <w:rsid w:val="00856EDD"/>
    <w:rsid w:val="00864437"/>
    <w:rsid w:val="00865B57"/>
    <w:rsid w:val="00870439"/>
    <w:rsid w:val="00871795"/>
    <w:rsid w:val="008733A6"/>
    <w:rsid w:val="0088392F"/>
    <w:rsid w:val="0088643F"/>
    <w:rsid w:val="008952E1"/>
    <w:rsid w:val="008A1283"/>
    <w:rsid w:val="008A21F9"/>
    <w:rsid w:val="008A3AD8"/>
    <w:rsid w:val="008A409F"/>
    <w:rsid w:val="008A59D2"/>
    <w:rsid w:val="008A7CCE"/>
    <w:rsid w:val="008B4240"/>
    <w:rsid w:val="008B4FE6"/>
    <w:rsid w:val="008B6EC4"/>
    <w:rsid w:val="008C0C11"/>
    <w:rsid w:val="008C7685"/>
    <w:rsid w:val="008C7712"/>
    <w:rsid w:val="008D5B22"/>
    <w:rsid w:val="008D665F"/>
    <w:rsid w:val="008D6E8E"/>
    <w:rsid w:val="008E1709"/>
    <w:rsid w:val="008E3045"/>
    <w:rsid w:val="008E5570"/>
    <w:rsid w:val="008F26E4"/>
    <w:rsid w:val="008F2A88"/>
    <w:rsid w:val="008F3B0D"/>
    <w:rsid w:val="008F499B"/>
    <w:rsid w:val="008F4C51"/>
    <w:rsid w:val="009036C3"/>
    <w:rsid w:val="009045A4"/>
    <w:rsid w:val="009136B8"/>
    <w:rsid w:val="00915443"/>
    <w:rsid w:val="009341E5"/>
    <w:rsid w:val="00934459"/>
    <w:rsid w:val="0094160E"/>
    <w:rsid w:val="0094639F"/>
    <w:rsid w:val="00950A32"/>
    <w:rsid w:val="00956F80"/>
    <w:rsid w:val="0096302C"/>
    <w:rsid w:val="009753AF"/>
    <w:rsid w:val="00980E97"/>
    <w:rsid w:val="00985CCD"/>
    <w:rsid w:val="0098689B"/>
    <w:rsid w:val="009873C1"/>
    <w:rsid w:val="009906BC"/>
    <w:rsid w:val="00993301"/>
    <w:rsid w:val="009A0159"/>
    <w:rsid w:val="009A0441"/>
    <w:rsid w:val="009A10B7"/>
    <w:rsid w:val="009A1DF2"/>
    <w:rsid w:val="009A4E05"/>
    <w:rsid w:val="009A5E9E"/>
    <w:rsid w:val="009B03FE"/>
    <w:rsid w:val="009B6372"/>
    <w:rsid w:val="009B77FD"/>
    <w:rsid w:val="009C036F"/>
    <w:rsid w:val="009D2B47"/>
    <w:rsid w:val="009D70C8"/>
    <w:rsid w:val="009D7AF3"/>
    <w:rsid w:val="009D7BD3"/>
    <w:rsid w:val="009E3607"/>
    <w:rsid w:val="009F349A"/>
    <w:rsid w:val="00A01954"/>
    <w:rsid w:val="00A15D05"/>
    <w:rsid w:val="00A17132"/>
    <w:rsid w:val="00A237B8"/>
    <w:rsid w:val="00A245BF"/>
    <w:rsid w:val="00A25EE2"/>
    <w:rsid w:val="00A32423"/>
    <w:rsid w:val="00A34B9D"/>
    <w:rsid w:val="00A37AB4"/>
    <w:rsid w:val="00A467B3"/>
    <w:rsid w:val="00A5364B"/>
    <w:rsid w:val="00A6058B"/>
    <w:rsid w:val="00A62DBB"/>
    <w:rsid w:val="00A63A40"/>
    <w:rsid w:val="00A63BEB"/>
    <w:rsid w:val="00A64921"/>
    <w:rsid w:val="00A84C9E"/>
    <w:rsid w:val="00A8706B"/>
    <w:rsid w:val="00A9490E"/>
    <w:rsid w:val="00A97655"/>
    <w:rsid w:val="00AA0B78"/>
    <w:rsid w:val="00AA0D8B"/>
    <w:rsid w:val="00AA18E0"/>
    <w:rsid w:val="00AA5ABB"/>
    <w:rsid w:val="00AB2F32"/>
    <w:rsid w:val="00AC0F9B"/>
    <w:rsid w:val="00AC7598"/>
    <w:rsid w:val="00AC77C6"/>
    <w:rsid w:val="00AD2A09"/>
    <w:rsid w:val="00AD35A6"/>
    <w:rsid w:val="00AD3F69"/>
    <w:rsid w:val="00AE4607"/>
    <w:rsid w:val="00AE7A1F"/>
    <w:rsid w:val="00AF337B"/>
    <w:rsid w:val="00B00F3E"/>
    <w:rsid w:val="00B02AF4"/>
    <w:rsid w:val="00B02D80"/>
    <w:rsid w:val="00B052A8"/>
    <w:rsid w:val="00B06628"/>
    <w:rsid w:val="00B1043C"/>
    <w:rsid w:val="00B11EF6"/>
    <w:rsid w:val="00B1363A"/>
    <w:rsid w:val="00B16B36"/>
    <w:rsid w:val="00B21D9A"/>
    <w:rsid w:val="00B22DC1"/>
    <w:rsid w:val="00B2302F"/>
    <w:rsid w:val="00B2363C"/>
    <w:rsid w:val="00B248A0"/>
    <w:rsid w:val="00B26DB6"/>
    <w:rsid w:val="00B30274"/>
    <w:rsid w:val="00B312DC"/>
    <w:rsid w:val="00B37D92"/>
    <w:rsid w:val="00B408E4"/>
    <w:rsid w:val="00B42137"/>
    <w:rsid w:val="00B439C6"/>
    <w:rsid w:val="00B441F8"/>
    <w:rsid w:val="00B501CF"/>
    <w:rsid w:val="00B52EB3"/>
    <w:rsid w:val="00B65583"/>
    <w:rsid w:val="00B65BE1"/>
    <w:rsid w:val="00B678C8"/>
    <w:rsid w:val="00B67E5E"/>
    <w:rsid w:val="00B720B9"/>
    <w:rsid w:val="00B740CD"/>
    <w:rsid w:val="00B74AEA"/>
    <w:rsid w:val="00B76D88"/>
    <w:rsid w:val="00B803FD"/>
    <w:rsid w:val="00B90215"/>
    <w:rsid w:val="00B93E60"/>
    <w:rsid w:val="00B94841"/>
    <w:rsid w:val="00B94BEA"/>
    <w:rsid w:val="00BA5EF0"/>
    <w:rsid w:val="00BC0BC6"/>
    <w:rsid w:val="00BC0DAD"/>
    <w:rsid w:val="00BC1A1A"/>
    <w:rsid w:val="00BC1C79"/>
    <w:rsid w:val="00BC2A0F"/>
    <w:rsid w:val="00BC485E"/>
    <w:rsid w:val="00BC6755"/>
    <w:rsid w:val="00BD0404"/>
    <w:rsid w:val="00BD434C"/>
    <w:rsid w:val="00BD59D5"/>
    <w:rsid w:val="00BF4975"/>
    <w:rsid w:val="00C00EDB"/>
    <w:rsid w:val="00C02173"/>
    <w:rsid w:val="00C06643"/>
    <w:rsid w:val="00C0755B"/>
    <w:rsid w:val="00C1202F"/>
    <w:rsid w:val="00C13DD0"/>
    <w:rsid w:val="00C15CD6"/>
    <w:rsid w:val="00C20BE4"/>
    <w:rsid w:val="00C31D94"/>
    <w:rsid w:val="00C37038"/>
    <w:rsid w:val="00C37100"/>
    <w:rsid w:val="00C41732"/>
    <w:rsid w:val="00C44123"/>
    <w:rsid w:val="00C5657A"/>
    <w:rsid w:val="00C6274F"/>
    <w:rsid w:val="00C62A2C"/>
    <w:rsid w:val="00C663FF"/>
    <w:rsid w:val="00C701FD"/>
    <w:rsid w:val="00C77BCF"/>
    <w:rsid w:val="00C86367"/>
    <w:rsid w:val="00C93B51"/>
    <w:rsid w:val="00C94A7E"/>
    <w:rsid w:val="00CA1397"/>
    <w:rsid w:val="00CA1629"/>
    <w:rsid w:val="00CA67DF"/>
    <w:rsid w:val="00CB0A16"/>
    <w:rsid w:val="00CB54D7"/>
    <w:rsid w:val="00CB5638"/>
    <w:rsid w:val="00CB5A18"/>
    <w:rsid w:val="00CB7A0E"/>
    <w:rsid w:val="00CC09BF"/>
    <w:rsid w:val="00CC2188"/>
    <w:rsid w:val="00CC53CB"/>
    <w:rsid w:val="00CC738E"/>
    <w:rsid w:val="00CD4768"/>
    <w:rsid w:val="00CD6195"/>
    <w:rsid w:val="00CD6944"/>
    <w:rsid w:val="00CE4E04"/>
    <w:rsid w:val="00CF5DB8"/>
    <w:rsid w:val="00CF7F31"/>
    <w:rsid w:val="00D013F5"/>
    <w:rsid w:val="00D108CB"/>
    <w:rsid w:val="00D11649"/>
    <w:rsid w:val="00D1192F"/>
    <w:rsid w:val="00D12CE7"/>
    <w:rsid w:val="00D205D8"/>
    <w:rsid w:val="00D20B89"/>
    <w:rsid w:val="00D26222"/>
    <w:rsid w:val="00D27887"/>
    <w:rsid w:val="00D30595"/>
    <w:rsid w:val="00D34077"/>
    <w:rsid w:val="00D34DF1"/>
    <w:rsid w:val="00D40552"/>
    <w:rsid w:val="00D40CE6"/>
    <w:rsid w:val="00D41987"/>
    <w:rsid w:val="00D42141"/>
    <w:rsid w:val="00D53B70"/>
    <w:rsid w:val="00D569E8"/>
    <w:rsid w:val="00D60CFC"/>
    <w:rsid w:val="00D6765F"/>
    <w:rsid w:val="00D7154D"/>
    <w:rsid w:val="00D7405C"/>
    <w:rsid w:val="00D819DD"/>
    <w:rsid w:val="00D83A96"/>
    <w:rsid w:val="00D8438F"/>
    <w:rsid w:val="00D84EB2"/>
    <w:rsid w:val="00D85C18"/>
    <w:rsid w:val="00DB1B13"/>
    <w:rsid w:val="00DB24E8"/>
    <w:rsid w:val="00DB420F"/>
    <w:rsid w:val="00DC631D"/>
    <w:rsid w:val="00DD070B"/>
    <w:rsid w:val="00DD2C9F"/>
    <w:rsid w:val="00DD485E"/>
    <w:rsid w:val="00DD5BFA"/>
    <w:rsid w:val="00DD651C"/>
    <w:rsid w:val="00DD6A78"/>
    <w:rsid w:val="00DE0CEA"/>
    <w:rsid w:val="00DE0EA1"/>
    <w:rsid w:val="00DE2713"/>
    <w:rsid w:val="00DE4019"/>
    <w:rsid w:val="00DF1152"/>
    <w:rsid w:val="00DF2488"/>
    <w:rsid w:val="00DF57C0"/>
    <w:rsid w:val="00DF5B5E"/>
    <w:rsid w:val="00E001B2"/>
    <w:rsid w:val="00E003FA"/>
    <w:rsid w:val="00E02989"/>
    <w:rsid w:val="00E126A9"/>
    <w:rsid w:val="00E13202"/>
    <w:rsid w:val="00E15E59"/>
    <w:rsid w:val="00E25EFD"/>
    <w:rsid w:val="00E25F5E"/>
    <w:rsid w:val="00E26A8F"/>
    <w:rsid w:val="00E27A67"/>
    <w:rsid w:val="00E32264"/>
    <w:rsid w:val="00E35010"/>
    <w:rsid w:val="00E35904"/>
    <w:rsid w:val="00E44CBC"/>
    <w:rsid w:val="00E553BF"/>
    <w:rsid w:val="00E61678"/>
    <w:rsid w:val="00E6465E"/>
    <w:rsid w:val="00E65FDE"/>
    <w:rsid w:val="00E65FF9"/>
    <w:rsid w:val="00E726E3"/>
    <w:rsid w:val="00E72713"/>
    <w:rsid w:val="00E74F45"/>
    <w:rsid w:val="00E83D9A"/>
    <w:rsid w:val="00E90D1E"/>
    <w:rsid w:val="00E92212"/>
    <w:rsid w:val="00E92D78"/>
    <w:rsid w:val="00E93099"/>
    <w:rsid w:val="00EA4D22"/>
    <w:rsid w:val="00EA503E"/>
    <w:rsid w:val="00EA5734"/>
    <w:rsid w:val="00EA5758"/>
    <w:rsid w:val="00EA7565"/>
    <w:rsid w:val="00EB058C"/>
    <w:rsid w:val="00EB1424"/>
    <w:rsid w:val="00EB153B"/>
    <w:rsid w:val="00EB1A29"/>
    <w:rsid w:val="00EB4E4D"/>
    <w:rsid w:val="00EB5457"/>
    <w:rsid w:val="00EC18C2"/>
    <w:rsid w:val="00EC6776"/>
    <w:rsid w:val="00EC6BCA"/>
    <w:rsid w:val="00ED1060"/>
    <w:rsid w:val="00ED20D4"/>
    <w:rsid w:val="00ED2DE8"/>
    <w:rsid w:val="00EE031B"/>
    <w:rsid w:val="00EE346D"/>
    <w:rsid w:val="00EE3D41"/>
    <w:rsid w:val="00EF29CE"/>
    <w:rsid w:val="00EF3367"/>
    <w:rsid w:val="00EF493A"/>
    <w:rsid w:val="00F007D0"/>
    <w:rsid w:val="00F0232D"/>
    <w:rsid w:val="00F147B3"/>
    <w:rsid w:val="00F16BC6"/>
    <w:rsid w:val="00F2070F"/>
    <w:rsid w:val="00F20E6A"/>
    <w:rsid w:val="00F27CB3"/>
    <w:rsid w:val="00F318C7"/>
    <w:rsid w:val="00F33A33"/>
    <w:rsid w:val="00F37BA3"/>
    <w:rsid w:val="00F37BCE"/>
    <w:rsid w:val="00F41CC6"/>
    <w:rsid w:val="00F42031"/>
    <w:rsid w:val="00F43EB8"/>
    <w:rsid w:val="00F51C53"/>
    <w:rsid w:val="00F54329"/>
    <w:rsid w:val="00F60EE4"/>
    <w:rsid w:val="00F678B4"/>
    <w:rsid w:val="00F761CB"/>
    <w:rsid w:val="00F82BB8"/>
    <w:rsid w:val="00F87015"/>
    <w:rsid w:val="00F87032"/>
    <w:rsid w:val="00F87B21"/>
    <w:rsid w:val="00F91733"/>
    <w:rsid w:val="00F91E7C"/>
    <w:rsid w:val="00F97695"/>
    <w:rsid w:val="00F97EE1"/>
    <w:rsid w:val="00FA3C8A"/>
    <w:rsid w:val="00FA4641"/>
    <w:rsid w:val="00FB49D9"/>
    <w:rsid w:val="00FC0103"/>
    <w:rsid w:val="00FC15C4"/>
    <w:rsid w:val="00FC1FE4"/>
    <w:rsid w:val="00FC55D5"/>
    <w:rsid w:val="00FD2AB6"/>
    <w:rsid w:val="00FD3AC8"/>
    <w:rsid w:val="00FD3B8E"/>
    <w:rsid w:val="00FD582E"/>
    <w:rsid w:val="00FE5B04"/>
    <w:rsid w:val="00FE667D"/>
    <w:rsid w:val="00FE798A"/>
    <w:rsid w:val="00FF1BC9"/>
    <w:rsid w:val="00FF2F29"/>
    <w:rsid w:val="00FF3F5C"/>
    <w:rsid w:val="13D57065"/>
    <w:rsid w:val="16955F68"/>
    <w:rsid w:val="6655CCD1"/>
    <w:rsid w:val="74198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E653B"/>
  <w15:chartTrackingRefBased/>
  <w15:docId w15:val="{1C518A9F-356A-407E-B0A8-2B75E0E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EB2"/>
  </w:style>
  <w:style w:type="paragraph" w:styleId="Footer">
    <w:name w:val="footer"/>
    <w:basedOn w:val="Normal"/>
    <w:link w:val="FooterChar"/>
    <w:uiPriority w:val="99"/>
    <w:unhideWhenUsed/>
    <w:rsid w:val="00D84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EB2"/>
  </w:style>
  <w:style w:type="paragraph" w:styleId="NormalWeb">
    <w:name w:val="Normal (Web)"/>
    <w:basedOn w:val="Normal"/>
    <w:uiPriority w:val="99"/>
    <w:unhideWhenUsed/>
    <w:rsid w:val="00C6274F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10B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A1283"/>
    <w:rPr>
      <w:color w:val="0563C1"/>
      <w:u w:val="single"/>
    </w:rPr>
  </w:style>
  <w:style w:type="paragraph" w:customStyle="1" w:styleId="Default">
    <w:name w:val="Default"/>
    <w:rsid w:val="00404B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BB1"/>
    <w:pPr>
      <w:ind w:left="720"/>
      <w:contextualSpacing/>
    </w:pPr>
  </w:style>
  <w:style w:type="paragraph" w:customStyle="1" w:styleId="xmsonormal">
    <w:name w:val="x_msonormal"/>
    <w:basedOn w:val="Normal"/>
    <w:rsid w:val="00DE0CE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E0CEA"/>
  </w:style>
  <w:style w:type="character" w:styleId="UnresolvedMention">
    <w:name w:val="Unresolved Mention"/>
    <w:basedOn w:val="DefaultParagraphFont"/>
    <w:uiPriority w:val="99"/>
    <w:semiHidden/>
    <w:unhideWhenUsed/>
    <w:rsid w:val="001D0559"/>
    <w:rPr>
      <w:color w:val="605E5C"/>
      <w:shd w:val="clear" w:color="auto" w:fill="E1DFDD"/>
    </w:rPr>
  </w:style>
  <w:style w:type="paragraph" w:customStyle="1" w:styleId="ConvertStyle4">
    <w:name w:val="ConvertStyle4"/>
    <w:basedOn w:val="Normal"/>
    <w:rsid w:val="00AD2A09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eastAsia="Times New Roman" w:hAnsi="Courier New"/>
      <w:sz w:val="20"/>
    </w:rPr>
  </w:style>
  <w:style w:type="character" w:customStyle="1" w:styleId="cs22ff6315">
    <w:name w:val="cs22ff6315"/>
    <w:rsid w:val="00AD2A09"/>
  </w:style>
  <w:style w:type="character" w:styleId="CommentReference">
    <w:name w:val="annotation reference"/>
    <w:basedOn w:val="DefaultParagraphFont"/>
    <w:uiPriority w:val="99"/>
    <w:semiHidden/>
    <w:unhideWhenUsed/>
    <w:rsid w:val="002F6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5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519"/>
    <w:rPr>
      <w:b/>
      <w:bCs/>
    </w:rPr>
  </w:style>
  <w:style w:type="table" w:styleId="TableGrid">
    <w:name w:val="Table Grid"/>
    <w:basedOn w:val="TableNormal"/>
    <w:uiPriority w:val="39"/>
    <w:rsid w:val="009E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37B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B05"/>
  </w:style>
  <w:style w:type="character" w:styleId="FootnoteReference">
    <w:name w:val="footnote reference"/>
    <w:basedOn w:val="DefaultParagraphFont"/>
    <w:uiPriority w:val="99"/>
    <w:semiHidden/>
    <w:unhideWhenUsed/>
    <w:rsid w:val="00737B05"/>
    <w:rPr>
      <w:vertAlign w:val="superscript"/>
    </w:rPr>
  </w:style>
  <w:style w:type="paragraph" w:styleId="Revision">
    <w:name w:val="Revision"/>
    <w:hidden/>
    <w:uiPriority w:val="99"/>
    <w:semiHidden/>
    <w:rsid w:val="00AC7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oadband@livefree.nh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1EF9E0C045C4BBC8896BD5E3C6EFC" ma:contentTypeVersion="8" ma:contentTypeDescription="Create a new document." ma:contentTypeScope="" ma:versionID="80034d1df735ccb5b1aebabfa2e0e241">
  <xsd:schema xmlns:xsd="http://www.w3.org/2001/XMLSchema" xmlns:xs="http://www.w3.org/2001/XMLSchema" xmlns:p="http://schemas.microsoft.com/office/2006/metadata/properties" xmlns:ns1="http://schemas.microsoft.com/sharepoint/v3" xmlns:ns2="5c0d55ed-ce3a-432f-86b4-e41dc64a2769" xmlns:ns3="a00fdb7d-2dc8-4bac-9a07-5f057fe3f895" targetNamespace="http://schemas.microsoft.com/office/2006/metadata/properties" ma:root="true" ma:fieldsID="443452c067bc1d81a707cc5e304752b0" ns1:_="" ns2:_="" ns3:_="">
    <xsd:import namespace="http://schemas.microsoft.com/sharepoint/v3"/>
    <xsd:import namespace="5c0d55ed-ce3a-432f-86b4-e41dc64a2769"/>
    <xsd:import namespace="a00fdb7d-2dc8-4bac-9a07-5f057fe3f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d55ed-ce3a-432f-86b4-e41dc64a2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fdb7d-2dc8-4bac-9a07-5f057fe3f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8E533D-F980-49D0-932D-7073BF97DA21}"/>
</file>

<file path=customXml/itemProps2.xml><?xml version="1.0" encoding="utf-8"?>
<ds:datastoreItem xmlns:ds="http://schemas.openxmlformats.org/officeDocument/2006/customXml" ds:itemID="{FC1A2067-2DA6-43E6-BE04-CD0CBFE50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910D9-DA56-4B35-B026-7F7446749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80CF20-77E6-42FD-A21A-3AD74C5D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Topping</dc:creator>
  <cp:keywords/>
  <dc:description/>
  <cp:lastModifiedBy>Mark Laliberte</cp:lastModifiedBy>
  <cp:revision>17</cp:revision>
  <cp:lastPrinted>2022-08-02T17:15:00Z</cp:lastPrinted>
  <dcterms:created xsi:type="dcterms:W3CDTF">2022-10-03T18:35:00Z</dcterms:created>
  <dcterms:modified xsi:type="dcterms:W3CDTF">2023-05-12T18:55:00Z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0x010100D541EF9E0C045C4BBC8896BD5E3C6EFC</vt:lpwstr>
  </property>
</Properties>
</file>