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7F968" w14:textId="77777777" w:rsidR="00897E09" w:rsidRPr="0001500D" w:rsidRDefault="00897E09" w:rsidP="00897E09">
      <w:pPr>
        <w:rPr>
          <w:rFonts w:asciiTheme="minorHAnsi" w:hAnsiTheme="minorHAnsi" w:cstheme="minorHAnsi"/>
          <w:b/>
          <w:color w:val="0070C0"/>
          <w:sz w:val="32"/>
          <w:szCs w:val="32"/>
        </w:rPr>
      </w:pPr>
      <w:r w:rsidRPr="0001500D">
        <w:rPr>
          <w:rFonts w:asciiTheme="minorHAnsi" w:hAnsiTheme="minorHAnsi" w:cstheme="minorHAnsi"/>
          <w:b/>
          <w:color w:val="0070C0"/>
          <w:sz w:val="32"/>
          <w:szCs w:val="32"/>
        </w:rPr>
        <w:t xml:space="preserve">Talking Points About the </w:t>
      </w:r>
      <w:r w:rsidR="00B8233D" w:rsidRPr="0001500D">
        <w:rPr>
          <w:rFonts w:asciiTheme="minorHAnsi" w:hAnsiTheme="minorHAnsi" w:cstheme="minorHAnsi"/>
          <w:b/>
          <w:color w:val="0070C0"/>
          <w:sz w:val="32"/>
          <w:szCs w:val="32"/>
        </w:rPr>
        <w:t>Updated Flood</w:t>
      </w:r>
      <w:r w:rsidRPr="0001500D">
        <w:rPr>
          <w:rFonts w:asciiTheme="minorHAnsi" w:hAnsiTheme="minorHAnsi" w:cstheme="minorHAnsi"/>
          <w:b/>
          <w:color w:val="0070C0"/>
          <w:sz w:val="32"/>
          <w:szCs w:val="32"/>
        </w:rPr>
        <w:t xml:space="preserve"> Maps</w:t>
      </w:r>
    </w:p>
    <w:p w14:paraId="6D77BBA2" w14:textId="77777777" w:rsidR="00897E09" w:rsidRPr="0001500D" w:rsidRDefault="00897E09" w:rsidP="00897E09">
      <w:pPr>
        <w:rPr>
          <w:rFonts w:asciiTheme="minorHAnsi" w:hAnsiTheme="minorHAnsi" w:cstheme="minorHAnsi"/>
          <w:color w:val="0070C0"/>
        </w:rPr>
      </w:pPr>
    </w:p>
    <w:p w14:paraId="2566202D" w14:textId="77777777" w:rsidR="00897E09" w:rsidRPr="002951A8" w:rsidRDefault="00897E09" w:rsidP="00897E09">
      <w:pPr>
        <w:rPr>
          <w:rFonts w:asciiTheme="minorHAnsi" w:hAnsiTheme="minorHAnsi" w:cstheme="minorHAnsi"/>
          <w:i/>
          <w:iCs/>
          <w:color w:val="0070C0"/>
        </w:rPr>
      </w:pPr>
      <w:r w:rsidRPr="002951A8">
        <w:rPr>
          <w:rFonts w:asciiTheme="minorHAnsi" w:hAnsiTheme="minorHAnsi" w:cstheme="minorHAnsi"/>
          <w:i/>
          <w:iCs/>
          <w:color w:val="0070C0"/>
        </w:rPr>
        <w:t xml:space="preserve">Below are talking points on topics </w:t>
      </w:r>
      <w:r w:rsidR="00C51457" w:rsidRPr="002951A8">
        <w:rPr>
          <w:rFonts w:asciiTheme="minorHAnsi" w:hAnsiTheme="minorHAnsi" w:cstheme="minorHAnsi"/>
          <w:i/>
          <w:iCs/>
          <w:color w:val="0070C0"/>
        </w:rPr>
        <w:t xml:space="preserve">related to the new flood maps that </w:t>
      </w:r>
      <w:r w:rsidRPr="002951A8">
        <w:rPr>
          <w:rFonts w:asciiTheme="minorHAnsi" w:hAnsiTheme="minorHAnsi" w:cstheme="minorHAnsi"/>
          <w:i/>
          <w:iCs/>
          <w:color w:val="0070C0"/>
        </w:rPr>
        <w:t>y</w:t>
      </w:r>
      <w:r w:rsidR="00C51457" w:rsidRPr="002951A8">
        <w:rPr>
          <w:rFonts w:asciiTheme="minorHAnsi" w:hAnsiTheme="minorHAnsi" w:cstheme="minorHAnsi"/>
          <w:i/>
          <w:iCs/>
          <w:color w:val="0070C0"/>
        </w:rPr>
        <w:t xml:space="preserve">ou </w:t>
      </w:r>
      <w:r w:rsidR="00632D3B" w:rsidRPr="002951A8">
        <w:rPr>
          <w:rFonts w:asciiTheme="minorHAnsi" w:hAnsiTheme="minorHAnsi" w:cstheme="minorHAnsi"/>
          <w:i/>
          <w:iCs/>
          <w:color w:val="0070C0"/>
        </w:rPr>
        <w:t>may</w:t>
      </w:r>
      <w:r w:rsidR="00C51457" w:rsidRPr="002951A8">
        <w:rPr>
          <w:rFonts w:asciiTheme="minorHAnsi" w:hAnsiTheme="minorHAnsi" w:cstheme="minorHAnsi"/>
          <w:i/>
          <w:iCs/>
          <w:color w:val="0070C0"/>
        </w:rPr>
        <w:t xml:space="preserve"> be asked about</w:t>
      </w:r>
      <w:r w:rsidRPr="002951A8">
        <w:rPr>
          <w:rFonts w:asciiTheme="minorHAnsi" w:hAnsiTheme="minorHAnsi" w:cstheme="minorHAnsi"/>
          <w:i/>
          <w:iCs/>
          <w:color w:val="0070C0"/>
        </w:rPr>
        <w:t xml:space="preserve">. </w:t>
      </w:r>
    </w:p>
    <w:p w14:paraId="59ED2E98" w14:textId="77777777" w:rsidR="00897E09" w:rsidRPr="002951A8" w:rsidRDefault="002921E1" w:rsidP="00897E09">
      <w:pPr>
        <w:rPr>
          <w:rFonts w:asciiTheme="minorHAnsi" w:hAnsiTheme="minorHAnsi" w:cstheme="minorHAnsi"/>
          <w:b/>
          <w:iCs/>
          <w:color w:val="0070C0"/>
        </w:rPr>
      </w:pPr>
      <w:r w:rsidRPr="002951A8">
        <w:rPr>
          <w:rFonts w:asciiTheme="minorHAnsi" w:hAnsiTheme="minorHAnsi" w:cstheme="minorHAnsi"/>
          <w:b/>
          <w:iCs/>
          <w:color w:val="0070C0"/>
        </w:rPr>
        <w:t>General Info About</w:t>
      </w:r>
      <w:r w:rsidR="00897E09" w:rsidRPr="002951A8">
        <w:rPr>
          <w:rFonts w:asciiTheme="minorHAnsi" w:hAnsiTheme="minorHAnsi" w:cstheme="minorHAnsi"/>
          <w:b/>
          <w:iCs/>
          <w:color w:val="0070C0"/>
        </w:rPr>
        <w:t xml:space="preserve"> New Flood Maps</w:t>
      </w:r>
    </w:p>
    <w:p w14:paraId="7B216BA9" w14:textId="77777777" w:rsidR="00897E09" w:rsidRPr="0001500D" w:rsidRDefault="00897E09" w:rsidP="00901149">
      <w:pPr>
        <w:pStyle w:val="ListParagraph"/>
        <w:numPr>
          <w:ilvl w:val="0"/>
          <w:numId w:val="3"/>
        </w:numPr>
        <w:spacing w:before="0" w:after="0"/>
        <w:rPr>
          <w:rFonts w:asciiTheme="minorHAnsi" w:hAnsiTheme="minorHAnsi" w:cstheme="minorHAnsi"/>
          <w:color w:val="auto"/>
        </w:rPr>
      </w:pPr>
      <w:r w:rsidRPr="0001500D">
        <w:rPr>
          <w:rFonts w:asciiTheme="minorHAnsi" w:hAnsiTheme="minorHAnsi" w:cstheme="minorHAnsi"/>
          <w:color w:val="auto"/>
        </w:rPr>
        <w:t>Flood risk changes over time due to weather patterns</w:t>
      </w:r>
      <w:r w:rsidR="002664CA" w:rsidRPr="0001500D">
        <w:rPr>
          <w:rFonts w:asciiTheme="minorHAnsi" w:hAnsiTheme="minorHAnsi" w:cstheme="minorHAnsi"/>
          <w:color w:val="auto"/>
        </w:rPr>
        <w:t>, land development, and erosion</w:t>
      </w:r>
      <w:r w:rsidRPr="0001500D">
        <w:rPr>
          <w:rFonts w:asciiTheme="minorHAnsi" w:hAnsiTheme="minorHAnsi" w:cstheme="minorHAnsi"/>
          <w:color w:val="auto"/>
        </w:rPr>
        <w:t xml:space="preserve">. </w:t>
      </w:r>
      <w:r w:rsidR="001E6275" w:rsidRPr="0001500D">
        <w:rPr>
          <w:rFonts w:asciiTheme="minorHAnsi" w:hAnsiTheme="minorHAnsi" w:cstheme="minorHAnsi"/>
          <w:color w:val="auto"/>
        </w:rPr>
        <w:t xml:space="preserve">The new FEMA flood maps show a more accurate picture of current flood risk in our community. </w:t>
      </w:r>
      <w:r w:rsidRPr="0001500D">
        <w:rPr>
          <w:rFonts w:asciiTheme="minorHAnsi" w:hAnsiTheme="minorHAnsi" w:cstheme="minorHAnsi"/>
          <w:color w:val="auto"/>
        </w:rPr>
        <w:t>It’s important to know the current flood risk so you can take steps to protect yourself, your family, and your property.</w:t>
      </w:r>
    </w:p>
    <w:p w14:paraId="4C2C288E" w14:textId="78FE3FE6" w:rsidR="00C51457" w:rsidRDefault="00B60829" w:rsidP="00901149">
      <w:pPr>
        <w:pStyle w:val="ListParagraph"/>
        <w:numPr>
          <w:ilvl w:val="0"/>
          <w:numId w:val="3"/>
        </w:numPr>
        <w:spacing w:before="0" w:after="0"/>
        <w:rPr>
          <w:rFonts w:asciiTheme="minorHAnsi" w:hAnsiTheme="minorHAnsi" w:cstheme="minorHAnsi"/>
          <w:color w:val="auto"/>
        </w:rPr>
      </w:pPr>
      <w:r w:rsidRPr="0001500D">
        <w:rPr>
          <w:rFonts w:asciiTheme="minorHAnsi" w:hAnsiTheme="minorHAnsi" w:cstheme="minorHAnsi"/>
          <w:color w:val="auto"/>
        </w:rPr>
        <w:t>Updated</w:t>
      </w:r>
      <w:r w:rsidR="00897E09" w:rsidRPr="0001500D">
        <w:rPr>
          <w:rFonts w:asciiTheme="minorHAnsi" w:hAnsiTheme="minorHAnsi" w:cstheme="minorHAnsi"/>
          <w:color w:val="auto"/>
        </w:rPr>
        <w:t xml:space="preserve"> flood maps are going into effect on </w:t>
      </w:r>
      <w:r w:rsidR="003A62C3" w:rsidRPr="0001500D">
        <w:rPr>
          <w:rFonts w:asciiTheme="minorHAnsi" w:hAnsiTheme="minorHAnsi" w:cstheme="minorHAnsi"/>
          <w:color w:val="auto"/>
          <w:highlight w:val="yellow"/>
        </w:rPr>
        <w:t>[effective date]</w:t>
      </w:r>
      <w:r w:rsidR="00897E09" w:rsidRPr="0001500D">
        <w:rPr>
          <w:rFonts w:asciiTheme="minorHAnsi" w:hAnsiTheme="minorHAnsi" w:cstheme="minorHAnsi"/>
          <w:color w:val="auto"/>
        </w:rPr>
        <w:t xml:space="preserve">. </w:t>
      </w:r>
      <w:r w:rsidR="00C51457" w:rsidRPr="0001500D">
        <w:rPr>
          <w:rFonts w:asciiTheme="minorHAnsi" w:hAnsiTheme="minorHAnsi" w:cstheme="minorHAnsi"/>
          <w:color w:val="auto"/>
        </w:rPr>
        <w:t>The flood zones and flood elevations shown</w:t>
      </w:r>
      <w:r w:rsidR="002664CA" w:rsidRPr="0001500D">
        <w:rPr>
          <w:rFonts w:asciiTheme="minorHAnsi" w:hAnsiTheme="minorHAnsi" w:cstheme="minorHAnsi"/>
          <w:color w:val="auto"/>
        </w:rPr>
        <w:t xml:space="preserve"> on the new maps are the result</w:t>
      </w:r>
      <w:r w:rsidR="00C51457" w:rsidRPr="0001500D">
        <w:rPr>
          <w:rFonts w:asciiTheme="minorHAnsi" w:hAnsiTheme="minorHAnsi" w:cstheme="minorHAnsi"/>
          <w:color w:val="auto"/>
        </w:rPr>
        <w:t xml:space="preserve"> of updated flood hazard analyses </w:t>
      </w:r>
      <w:r w:rsidR="002921E1" w:rsidRPr="0001500D">
        <w:rPr>
          <w:rFonts w:asciiTheme="minorHAnsi" w:hAnsiTheme="minorHAnsi" w:cstheme="minorHAnsi"/>
          <w:color w:val="auto"/>
        </w:rPr>
        <w:t xml:space="preserve">and </w:t>
      </w:r>
      <w:r w:rsidRPr="0001500D">
        <w:rPr>
          <w:rFonts w:asciiTheme="minorHAnsi" w:hAnsiTheme="minorHAnsi" w:cstheme="minorHAnsi"/>
          <w:color w:val="auto"/>
        </w:rPr>
        <w:t>better topographic data</w:t>
      </w:r>
      <w:r w:rsidR="00C51457" w:rsidRPr="0001500D">
        <w:rPr>
          <w:rFonts w:asciiTheme="minorHAnsi" w:hAnsiTheme="minorHAnsi" w:cstheme="minorHAnsi"/>
          <w:color w:val="auto"/>
        </w:rPr>
        <w:t>.</w:t>
      </w:r>
    </w:p>
    <w:p w14:paraId="400A0C70" w14:textId="25A620D8" w:rsidR="0001500D" w:rsidRPr="0001500D" w:rsidRDefault="0001500D" w:rsidP="00901149">
      <w:pPr>
        <w:pStyle w:val="ListParagraph"/>
        <w:numPr>
          <w:ilvl w:val="0"/>
          <w:numId w:val="3"/>
        </w:numPr>
        <w:spacing w:before="0" w:after="0"/>
        <w:rPr>
          <w:rFonts w:asciiTheme="minorHAnsi" w:hAnsiTheme="minorHAnsi" w:cstheme="minorHAnsi"/>
          <w:color w:val="auto"/>
        </w:rPr>
      </w:pPr>
      <w:r>
        <w:rPr>
          <w:rFonts w:asciiTheme="minorHAnsi" w:hAnsiTheme="minorHAnsi" w:cstheme="minorHAnsi"/>
          <w:color w:val="auto"/>
        </w:rPr>
        <w:t xml:space="preserve">Use </w:t>
      </w:r>
      <w:hyperlink r:id="rId7" w:history="1">
        <w:r w:rsidRPr="0001500D">
          <w:rPr>
            <w:rStyle w:val="Hyperlink"/>
            <w:rFonts w:asciiTheme="minorHAnsi" w:hAnsiTheme="minorHAnsi" w:cstheme="minorHAnsi"/>
          </w:rPr>
          <w:t>FEMA’s Pending vs. Effective Tool</w:t>
        </w:r>
      </w:hyperlink>
      <w:r>
        <w:rPr>
          <w:rFonts w:asciiTheme="minorHAnsi" w:hAnsiTheme="minorHAnsi" w:cstheme="minorHAnsi"/>
          <w:color w:val="auto"/>
        </w:rPr>
        <w:t xml:space="preserve"> to find out what flood zone your property is in on the pending maps. Also view all pending products on </w:t>
      </w:r>
      <w:hyperlink r:id="rId8" w:history="1">
        <w:r w:rsidRPr="0001500D">
          <w:rPr>
            <w:rStyle w:val="Hyperlink"/>
            <w:rFonts w:asciiTheme="minorHAnsi" w:hAnsiTheme="minorHAnsi" w:cstheme="minorHAnsi"/>
          </w:rPr>
          <w:t>FEMA’s Map Service Center</w:t>
        </w:r>
      </w:hyperlink>
      <w:r>
        <w:rPr>
          <w:rFonts w:asciiTheme="minorHAnsi" w:hAnsiTheme="minorHAnsi" w:cstheme="minorHAnsi"/>
          <w:color w:val="auto"/>
        </w:rPr>
        <w:t xml:space="preserve">. High-risk flood zones start with the letter ‘A’ or ‘V’. </w:t>
      </w:r>
    </w:p>
    <w:p w14:paraId="4A31AE86" w14:textId="644094BC" w:rsidR="00D92ACD" w:rsidRPr="0001500D" w:rsidRDefault="00D92ACD" w:rsidP="00901149">
      <w:pPr>
        <w:pStyle w:val="ListParagraph"/>
        <w:numPr>
          <w:ilvl w:val="0"/>
          <w:numId w:val="3"/>
        </w:numPr>
        <w:spacing w:before="0" w:after="240"/>
        <w:contextualSpacing w:val="0"/>
        <w:rPr>
          <w:rFonts w:asciiTheme="minorHAnsi" w:hAnsiTheme="minorHAnsi" w:cstheme="minorHAnsi"/>
          <w:color w:val="auto"/>
        </w:rPr>
      </w:pPr>
      <w:r w:rsidRPr="0001500D">
        <w:rPr>
          <w:rFonts w:asciiTheme="minorHAnsi" w:hAnsiTheme="minorHAnsi" w:cstheme="minorHAnsi"/>
          <w:color w:val="auto"/>
        </w:rPr>
        <w:t xml:space="preserve">Read  </w:t>
      </w:r>
      <w:hyperlink r:id="rId9" w:history="1">
        <w:r w:rsidR="003A62C3" w:rsidRPr="0001500D">
          <w:rPr>
            <w:rStyle w:val="Hyperlink"/>
            <w:rFonts w:asciiTheme="minorHAnsi" w:hAnsiTheme="minorHAnsi" w:cstheme="minorHAnsi"/>
          </w:rPr>
          <w:t>F</w:t>
        </w:r>
        <w:r w:rsidR="0001500D" w:rsidRPr="0001500D">
          <w:rPr>
            <w:rStyle w:val="Hyperlink"/>
            <w:rFonts w:asciiTheme="minorHAnsi" w:hAnsiTheme="minorHAnsi" w:cstheme="minorHAnsi"/>
          </w:rPr>
          <w:t>EMA’s Map Changes &amp; Flood Insurance: What Property Owners Need to Know</w:t>
        </w:r>
      </w:hyperlink>
      <w:r w:rsidRPr="0001500D">
        <w:rPr>
          <w:rFonts w:asciiTheme="minorHAnsi" w:hAnsiTheme="minorHAnsi" w:cstheme="minorHAnsi"/>
          <w:color w:val="auto"/>
        </w:rPr>
        <w:t xml:space="preserve"> or contact FEMA’s Mapping &amp; Insurance </w:t>
      </w:r>
      <w:proofErr w:type="spellStart"/>
      <w:r w:rsidR="002D79CD" w:rsidRPr="0001500D">
        <w:rPr>
          <w:rFonts w:asciiTheme="minorHAnsi" w:hAnsiTheme="minorHAnsi" w:cstheme="minorHAnsi"/>
          <w:color w:val="auto"/>
        </w:rPr>
        <w:t>eXchange</w:t>
      </w:r>
      <w:proofErr w:type="spellEnd"/>
      <w:r w:rsidRPr="0001500D">
        <w:rPr>
          <w:rFonts w:asciiTheme="minorHAnsi" w:hAnsiTheme="minorHAnsi" w:cstheme="minorHAnsi"/>
          <w:color w:val="auto"/>
        </w:rPr>
        <w:t xml:space="preserve"> at 1-877-336-2627</w:t>
      </w:r>
      <w:r w:rsidR="0001500D">
        <w:rPr>
          <w:rFonts w:asciiTheme="minorHAnsi" w:hAnsiTheme="minorHAnsi" w:cstheme="minorHAnsi"/>
          <w:color w:val="auto"/>
        </w:rPr>
        <w:t xml:space="preserve"> or </w:t>
      </w:r>
      <w:hyperlink r:id="rId10" w:history="1">
        <w:r w:rsidR="0001500D" w:rsidRPr="00A766B5">
          <w:rPr>
            <w:rStyle w:val="Hyperlink"/>
            <w:rFonts w:asciiTheme="minorHAnsi" w:hAnsiTheme="minorHAnsi" w:cstheme="minorHAnsi"/>
          </w:rPr>
          <w:t>FEMA-FMIX@fema.dhs.gov</w:t>
        </w:r>
      </w:hyperlink>
      <w:r w:rsidR="0001500D">
        <w:rPr>
          <w:rFonts w:asciiTheme="minorHAnsi" w:hAnsiTheme="minorHAnsi" w:cstheme="minorHAnsi"/>
          <w:color w:val="auto"/>
        </w:rPr>
        <w:t xml:space="preserve"> </w:t>
      </w:r>
      <w:r w:rsidRPr="0001500D">
        <w:rPr>
          <w:rFonts w:asciiTheme="minorHAnsi" w:hAnsiTheme="minorHAnsi" w:cstheme="minorHAnsi"/>
          <w:color w:val="auto"/>
        </w:rPr>
        <w:t>for general mapping or insurance-related questions.</w:t>
      </w:r>
    </w:p>
    <w:p w14:paraId="6F012F4E" w14:textId="77777777" w:rsidR="002921E1" w:rsidRPr="00C35F13" w:rsidRDefault="00D13996" w:rsidP="002921E1">
      <w:pPr>
        <w:rPr>
          <w:rFonts w:asciiTheme="minorHAnsi" w:hAnsiTheme="minorHAnsi" w:cstheme="minorHAnsi"/>
          <w:b/>
          <w:iCs/>
          <w:color w:val="0070C0"/>
        </w:rPr>
      </w:pPr>
      <w:r w:rsidRPr="00C35F13">
        <w:rPr>
          <w:rFonts w:asciiTheme="minorHAnsi" w:hAnsiTheme="minorHAnsi" w:cstheme="minorHAnsi"/>
          <w:b/>
          <w:iCs/>
          <w:color w:val="0070C0"/>
        </w:rPr>
        <w:t>General Info About the</w:t>
      </w:r>
      <w:r w:rsidR="002921E1" w:rsidRPr="00C35F13">
        <w:rPr>
          <w:rFonts w:asciiTheme="minorHAnsi" w:hAnsiTheme="minorHAnsi" w:cstheme="minorHAnsi"/>
          <w:b/>
          <w:iCs/>
          <w:color w:val="0070C0"/>
        </w:rPr>
        <w:t xml:space="preserve"> New Flood Maps and Flood Insurance</w:t>
      </w:r>
    </w:p>
    <w:p w14:paraId="1B80C15E" w14:textId="2C80F9C2" w:rsidR="002921E1" w:rsidRPr="0001500D" w:rsidRDefault="002921E1" w:rsidP="002921E1">
      <w:pPr>
        <w:pStyle w:val="ListParagraph"/>
        <w:numPr>
          <w:ilvl w:val="0"/>
          <w:numId w:val="3"/>
        </w:numPr>
        <w:spacing w:before="0" w:after="120"/>
        <w:rPr>
          <w:rFonts w:asciiTheme="minorHAnsi" w:hAnsiTheme="minorHAnsi" w:cstheme="minorHAnsi"/>
          <w:bCs/>
          <w:iCs/>
          <w:color w:val="auto"/>
        </w:rPr>
      </w:pPr>
      <w:r w:rsidRPr="0001500D">
        <w:rPr>
          <w:rFonts w:asciiTheme="minorHAnsi" w:hAnsiTheme="minorHAnsi" w:cstheme="minorHAnsi"/>
          <w:bCs/>
          <w:iCs/>
          <w:color w:val="auto"/>
        </w:rPr>
        <w:t xml:space="preserve">The </w:t>
      </w:r>
      <w:r w:rsidR="00D92ACD" w:rsidRPr="0001500D">
        <w:rPr>
          <w:rFonts w:asciiTheme="minorHAnsi" w:hAnsiTheme="minorHAnsi" w:cstheme="minorHAnsi"/>
          <w:bCs/>
          <w:iCs/>
          <w:color w:val="auto"/>
        </w:rPr>
        <w:t xml:space="preserve">updated </w:t>
      </w:r>
      <w:r w:rsidRPr="0001500D">
        <w:rPr>
          <w:rFonts w:asciiTheme="minorHAnsi" w:hAnsiTheme="minorHAnsi" w:cstheme="minorHAnsi"/>
          <w:bCs/>
          <w:iCs/>
          <w:color w:val="auto"/>
        </w:rPr>
        <w:t xml:space="preserve">maps affect flood insurance requirements in some areas. For buildings in high-risk flood zones, flood insurance is required as a condition of a </w:t>
      </w:r>
      <w:proofErr w:type="gramStart"/>
      <w:r w:rsidR="00C35F13">
        <w:rPr>
          <w:rFonts w:asciiTheme="minorHAnsi" w:hAnsiTheme="minorHAnsi" w:cstheme="minorHAnsi"/>
          <w:bCs/>
          <w:iCs/>
          <w:color w:val="auto"/>
        </w:rPr>
        <w:t>f</w:t>
      </w:r>
      <w:r w:rsidRPr="0001500D">
        <w:rPr>
          <w:rFonts w:asciiTheme="minorHAnsi" w:hAnsiTheme="minorHAnsi" w:cstheme="minorHAnsi"/>
          <w:bCs/>
          <w:iCs/>
          <w:color w:val="auto"/>
        </w:rPr>
        <w:t>ederally-backed</w:t>
      </w:r>
      <w:proofErr w:type="gramEnd"/>
      <w:r w:rsidRPr="0001500D">
        <w:rPr>
          <w:rFonts w:asciiTheme="minorHAnsi" w:hAnsiTheme="minorHAnsi" w:cstheme="minorHAnsi"/>
          <w:bCs/>
          <w:iCs/>
          <w:color w:val="auto"/>
        </w:rPr>
        <w:t xml:space="preserve"> mortgage. </w:t>
      </w:r>
      <w:r w:rsidR="00C35F13">
        <w:rPr>
          <w:rFonts w:asciiTheme="minorHAnsi" w:hAnsiTheme="minorHAnsi" w:cstheme="minorHAnsi"/>
          <w:bCs/>
          <w:iCs/>
          <w:color w:val="auto"/>
        </w:rPr>
        <w:t>Flood insurance premiums are determined based on several flood risk variables, including flood frequency, flood types, distance to water sources, elevation, and the cost to rebuild</w:t>
      </w:r>
      <w:r w:rsidRPr="0001500D">
        <w:rPr>
          <w:rFonts w:asciiTheme="minorHAnsi" w:hAnsiTheme="minorHAnsi" w:cstheme="minorHAnsi"/>
          <w:bCs/>
          <w:iCs/>
          <w:color w:val="auto"/>
        </w:rPr>
        <w:t xml:space="preserve">. </w:t>
      </w:r>
    </w:p>
    <w:p w14:paraId="3586FAB5" w14:textId="77777777" w:rsidR="00D336EE" w:rsidRPr="0001500D" w:rsidRDefault="00D336EE" w:rsidP="00D336EE">
      <w:pPr>
        <w:pStyle w:val="ListParagraph"/>
        <w:numPr>
          <w:ilvl w:val="0"/>
          <w:numId w:val="3"/>
        </w:numPr>
        <w:spacing w:before="0" w:after="120"/>
        <w:rPr>
          <w:rFonts w:asciiTheme="minorHAnsi" w:hAnsiTheme="minorHAnsi" w:cstheme="minorHAnsi"/>
          <w:bCs/>
          <w:iCs/>
          <w:color w:val="auto"/>
        </w:rPr>
      </w:pPr>
      <w:r w:rsidRPr="0001500D">
        <w:rPr>
          <w:rFonts w:asciiTheme="minorHAnsi" w:hAnsiTheme="minorHAnsi" w:cstheme="minorHAnsi"/>
          <w:bCs/>
          <w:iCs/>
          <w:color w:val="auto"/>
        </w:rPr>
        <w:t xml:space="preserve">Even if you do not have a mortgage, or if you are a renter, the purchase of flood insurance is still highly recommended. Keep in mind that just 1 inch of floodwater in a home can cause as much as $25,000 in damage. Visit </w:t>
      </w:r>
      <w:hyperlink r:id="rId11" w:history="1">
        <w:r w:rsidRPr="0001500D">
          <w:rPr>
            <w:rStyle w:val="Hyperlink"/>
            <w:rFonts w:asciiTheme="minorHAnsi" w:hAnsiTheme="minorHAnsi" w:cstheme="minorHAnsi"/>
            <w:b/>
            <w:bCs/>
            <w:iCs/>
          </w:rPr>
          <w:t>floodsmart.gov</w:t>
        </w:r>
      </w:hyperlink>
      <w:r w:rsidRPr="0001500D">
        <w:rPr>
          <w:rFonts w:asciiTheme="minorHAnsi" w:hAnsiTheme="minorHAnsi" w:cstheme="minorHAnsi"/>
          <w:bCs/>
          <w:iCs/>
          <w:color w:val="auto"/>
        </w:rPr>
        <w:t xml:space="preserve"> to learn more.</w:t>
      </w:r>
    </w:p>
    <w:p w14:paraId="164CB724" w14:textId="77777777" w:rsidR="002921E1" w:rsidRPr="0001500D" w:rsidRDefault="002921E1" w:rsidP="00B8233D">
      <w:pPr>
        <w:pStyle w:val="ListParagraph"/>
        <w:numPr>
          <w:ilvl w:val="0"/>
          <w:numId w:val="3"/>
        </w:numPr>
        <w:spacing w:before="0" w:after="120"/>
        <w:rPr>
          <w:rFonts w:asciiTheme="minorHAnsi" w:hAnsiTheme="minorHAnsi" w:cstheme="minorHAnsi"/>
          <w:color w:val="auto"/>
        </w:rPr>
      </w:pPr>
      <w:r w:rsidRPr="0001500D">
        <w:rPr>
          <w:rFonts w:asciiTheme="minorHAnsi" w:hAnsiTheme="minorHAnsi" w:cstheme="minorHAnsi"/>
          <w:color w:val="auto"/>
        </w:rPr>
        <w:t>All residents and business owners, regardless of the flood zone they’re in</w:t>
      </w:r>
      <w:r w:rsidR="001C71B0" w:rsidRPr="0001500D">
        <w:rPr>
          <w:rFonts w:asciiTheme="minorHAnsi" w:hAnsiTheme="minorHAnsi" w:cstheme="minorHAnsi"/>
          <w:color w:val="auto"/>
        </w:rPr>
        <w:t>,</w:t>
      </w:r>
      <w:r w:rsidRPr="0001500D">
        <w:rPr>
          <w:rFonts w:asciiTheme="minorHAnsi" w:hAnsiTheme="minorHAnsi" w:cstheme="minorHAnsi"/>
          <w:color w:val="auto"/>
        </w:rPr>
        <w:t xml:space="preserve"> should consider carrying flood insurance to protect their property.</w:t>
      </w:r>
    </w:p>
    <w:p w14:paraId="181A9B33" w14:textId="77777777" w:rsidR="002921E1" w:rsidRPr="0001500D" w:rsidRDefault="002921E1" w:rsidP="002921E1">
      <w:pPr>
        <w:pStyle w:val="ListParagraph"/>
        <w:numPr>
          <w:ilvl w:val="0"/>
          <w:numId w:val="3"/>
        </w:numPr>
        <w:spacing w:before="0" w:after="120"/>
        <w:rPr>
          <w:rFonts w:asciiTheme="minorHAnsi" w:hAnsiTheme="minorHAnsi" w:cstheme="minorHAnsi"/>
          <w:bCs/>
          <w:iCs/>
          <w:color w:val="auto"/>
        </w:rPr>
      </w:pPr>
      <w:r w:rsidRPr="0001500D">
        <w:rPr>
          <w:rFonts w:asciiTheme="minorHAnsi" w:hAnsiTheme="minorHAnsi" w:cstheme="minorHAnsi"/>
          <w:bCs/>
          <w:iCs/>
          <w:color w:val="auto"/>
        </w:rPr>
        <w:t xml:space="preserve">There may be cost-saving options available for insurance, some of which may need to be in place before the maps become effective. Talk to your insurance agent </w:t>
      </w:r>
      <w:r w:rsidRPr="0001500D">
        <w:rPr>
          <w:rFonts w:asciiTheme="minorHAnsi" w:hAnsiTheme="minorHAnsi" w:cstheme="minorHAnsi"/>
          <w:bCs/>
          <w:iCs/>
          <w:color w:val="auto"/>
          <w:u w:val="single"/>
        </w:rPr>
        <w:t>today</w:t>
      </w:r>
      <w:r w:rsidRPr="0001500D">
        <w:rPr>
          <w:rFonts w:asciiTheme="minorHAnsi" w:hAnsiTheme="minorHAnsi" w:cstheme="minorHAnsi"/>
          <w:bCs/>
          <w:iCs/>
          <w:color w:val="auto"/>
        </w:rPr>
        <w:t xml:space="preserve"> about your options.</w:t>
      </w:r>
    </w:p>
    <w:p w14:paraId="4FC0B311" w14:textId="77777777" w:rsidR="001B086D" w:rsidRPr="0001500D" w:rsidRDefault="001B086D" w:rsidP="001B086D">
      <w:pPr>
        <w:pStyle w:val="ListParagraph"/>
        <w:numPr>
          <w:ilvl w:val="0"/>
          <w:numId w:val="3"/>
        </w:numPr>
        <w:rPr>
          <w:rFonts w:asciiTheme="minorHAnsi" w:hAnsiTheme="minorHAnsi" w:cstheme="minorHAnsi"/>
          <w:bCs/>
          <w:iCs/>
          <w:color w:val="auto"/>
        </w:rPr>
      </w:pPr>
      <w:r w:rsidRPr="0001500D">
        <w:rPr>
          <w:rFonts w:asciiTheme="minorHAnsi" w:hAnsiTheme="minorHAnsi" w:cstheme="minorHAnsi"/>
          <w:bCs/>
          <w:iCs/>
          <w:color w:val="auto"/>
        </w:rPr>
        <w:t>Flood insurance is available through the National Flood Insurance Program (NFIP), a federally underwritten program, and it is purchased through licensed insurance agents. Flood insurance may also be available from private insurers too. Contact your insurance agent about the best options available for your property.</w:t>
      </w:r>
    </w:p>
    <w:p w14:paraId="2EA26E37" w14:textId="77777777" w:rsidR="00897E09" w:rsidRPr="0001500D" w:rsidRDefault="00897E09" w:rsidP="00897E09">
      <w:pPr>
        <w:rPr>
          <w:rFonts w:asciiTheme="minorHAnsi" w:hAnsiTheme="minorHAnsi" w:cstheme="minorHAnsi"/>
          <w:strike/>
          <w:sz w:val="13"/>
          <w:szCs w:val="13"/>
        </w:rPr>
      </w:pPr>
    </w:p>
    <w:p w14:paraId="286B020F" w14:textId="77777777" w:rsidR="00897E09" w:rsidRPr="00C35F13" w:rsidRDefault="00897E09" w:rsidP="00897E09">
      <w:pPr>
        <w:rPr>
          <w:rFonts w:asciiTheme="minorHAnsi" w:hAnsiTheme="minorHAnsi" w:cstheme="minorHAnsi"/>
          <w:b/>
          <w:iCs/>
          <w:color w:val="0070C0"/>
        </w:rPr>
      </w:pPr>
      <w:r w:rsidRPr="00C35F13">
        <w:rPr>
          <w:rFonts w:asciiTheme="minorHAnsi" w:hAnsiTheme="minorHAnsi" w:cstheme="minorHAnsi"/>
          <w:b/>
          <w:iCs/>
          <w:color w:val="0070C0"/>
        </w:rPr>
        <w:t>Types of Flood Map Changes</w:t>
      </w:r>
      <w:r w:rsidR="00D13996" w:rsidRPr="00C35F13">
        <w:rPr>
          <w:rFonts w:asciiTheme="minorHAnsi" w:hAnsiTheme="minorHAnsi" w:cstheme="minorHAnsi"/>
          <w:b/>
          <w:iCs/>
          <w:color w:val="0070C0"/>
        </w:rPr>
        <w:t xml:space="preserve"> and the Impact on Flood Insurance</w:t>
      </w:r>
    </w:p>
    <w:p w14:paraId="2C3AB744" w14:textId="58ECAE1E" w:rsidR="00897E09" w:rsidRPr="00C35F13" w:rsidRDefault="00897E09" w:rsidP="00897E09">
      <w:pPr>
        <w:spacing w:after="0"/>
        <w:rPr>
          <w:rFonts w:asciiTheme="minorHAnsi" w:hAnsiTheme="minorHAnsi" w:cstheme="minorHAnsi"/>
          <w:bCs/>
          <w:i/>
          <w:iCs/>
          <w:color w:val="auto"/>
          <w:sz w:val="16"/>
          <w:szCs w:val="16"/>
        </w:rPr>
      </w:pPr>
      <w:r w:rsidRPr="00C35F13">
        <w:rPr>
          <w:rFonts w:asciiTheme="minorHAnsi" w:hAnsiTheme="minorHAnsi" w:cstheme="minorHAnsi"/>
          <w:bCs/>
          <w:i/>
          <w:iCs/>
          <w:color w:val="auto"/>
        </w:rPr>
        <w:t xml:space="preserve">Properties Moving </w:t>
      </w:r>
      <w:r w:rsidR="00C35F13" w:rsidRPr="00C35F13">
        <w:rPr>
          <w:rFonts w:asciiTheme="minorHAnsi" w:hAnsiTheme="minorHAnsi" w:cstheme="minorHAnsi"/>
          <w:bCs/>
          <w:i/>
          <w:iCs/>
          <w:color w:val="auto"/>
        </w:rPr>
        <w:t>from</w:t>
      </w:r>
      <w:r w:rsidRPr="00C35F13">
        <w:rPr>
          <w:rFonts w:asciiTheme="minorHAnsi" w:hAnsiTheme="minorHAnsi" w:cstheme="minorHAnsi"/>
          <w:bCs/>
          <w:i/>
          <w:iCs/>
          <w:color w:val="auto"/>
        </w:rPr>
        <w:t xml:space="preserve"> the Moderate- or Low-Risk Zone </w:t>
      </w:r>
      <w:r w:rsidR="00C51457" w:rsidRPr="00C35F13">
        <w:rPr>
          <w:rFonts w:asciiTheme="minorHAnsi" w:hAnsiTheme="minorHAnsi" w:cstheme="minorHAnsi"/>
          <w:bCs/>
          <w:i/>
          <w:iCs/>
          <w:color w:val="auto"/>
        </w:rPr>
        <w:t xml:space="preserve">(Zone X) </w:t>
      </w:r>
      <w:r w:rsidR="00C35F13">
        <w:rPr>
          <w:rFonts w:asciiTheme="minorHAnsi" w:hAnsiTheme="minorHAnsi" w:cstheme="minorHAnsi"/>
          <w:bCs/>
          <w:i/>
          <w:iCs/>
          <w:color w:val="auto"/>
        </w:rPr>
        <w:t>to</w:t>
      </w:r>
      <w:r w:rsidRPr="00C35F13">
        <w:rPr>
          <w:rFonts w:asciiTheme="minorHAnsi" w:hAnsiTheme="minorHAnsi" w:cstheme="minorHAnsi"/>
          <w:bCs/>
          <w:i/>
          <w:iCs/>
          <w:color w:val="auto"/>
        </w:rPr>
        <w:t xml:space="preserve"> the High-Risk Zone </w:t>
      </w:r>
      <w:r w:rsidR="00C51457" w:rsidRPr="00C35F13">
        <w:rPr>
          <w:rFonts w:asciiTheme="minorHAnsi" w:hAnsiTheme="minorHAnsi" w:cstheme="minorHAnsi"/>
          <w:bCs/>
          <w:i/>
          <w:iCs/>
          <w:color w:val="auto"/>
        </w:rPr>
        <w:t>(A</w:t>
      </w:r>
      <w:r w:rsidR="002A5435" w:rsidRPr="00C35F13">
        <w:rPr>
          <w:rFonts w:asciiTheme="minorHAnsi" w:hAnsiTheme="minorHAnsi" w:cstheme="minorHAnsi"/>
          <w:bCs/>
          <w:i/>
          <w:iCs/>
          <w:color w:val="auto"/>
        </w:rPr>
        <w:t xml:space="preserve">, AE, </w:t>
      </w:r>
      <w:proofErr w:type="gramStart"/>
      <w:r w:rsidR="002A5435" w:rsidRPr="00C35F13">
        <w:rPr>
          <w:rFonts w:asciiTheme="minorHAnsi" w:hAnsiTheme="minorHAnsi" w:cstheme="minorHAnsi"/>
          <w:bCs/>
          <w:i/>
          <w:iCs/>
          <w:color w:val="auto"/>
        </w:rPr>
        <w:t>AO</w:t>
      </w:r>
      <w:proofErr w:type="gramEnd"/>
      <w:r w:rsidR="00C51457" w:rsidRPr="00C35F13">
        <w:rPr>
          <w:rFonts w:asciiTheme="minorHAnsi" w:hAnsiTheme="minorHAnsi" w:cstheme="minorHAnsi"/>
          <w:bCs/>
          <w:i/>
          <w:iCs/>
          <w:color w:val="auto"/>
        </w:rPr>
        <w:t xml:space="preserve"> </w:t>
      </w:r>
      <w:r w:rsidR="00BE4542" w:rsidRPr="00C35F13">
        <w:rPr>
          <w:rFonts w:asciiTheme="minorHAnsi" w:hAnsiTheme="minorHAnsi" w:cstheme="minorHAnsi"/>
          <w:bCs/>
          <w:i/>
          <w:iCs/>
          <w:color w:val="auto"/>
        </w:rPr>
        <w:t>or</w:t>
      </w:r>
      <w:r w:rsidR="00C51457" w:rsidRPr="00C35F13">
        <w:rPr>
          <w:rFonts w:asciiTheme="minorHAnsi" w:hAnsiTheme="minorHAnsi" w:cstheme="minorHAnsi"/>
          <w:bCs/>
          <w:i/>
          <w:iCs/>
          <w:color w:val="auto"/>
        </w:rPr>
        <w:t xml:space="preserve"> V</w:t>
      </w:r>
      <w:r w:rsidR="002A5435" w:rsidRPr="00C35F13">
        <w:rPr>
          <w:rFonts w:asciiTheme="minorHAnsi" w:hAnsiTheme="minorHAnsi" w:cstheme="minorHAnsi"/>
          <w:bCs/>
          <w:i/>
          <w:iCs/>
          <w:color w:val="auto"/>
        </w:rPr>
        <w:t>E</w:t>
      </w:r>
      <w:r w:rsidR="00C51457" w:rsidRPr="00C35F13">
        <w:rPr>
          <w:rFonts w:asciiTheme="minorHAnsi" w:hAnsiTheme="minorHAnsi" w:cstheme="minorHAnsi"/>
          <w:bCs/>
          <w:i/>
          <w:iCs/>
          <w:color w:val="auto"/>
        </w:rPr>
        <w:t xml:space="preserve"> Zones)</w:t>
      </w:r>
    </w:p>
    <w:p w14:paraId="63957FEC" w14:textId="7315BD6C" w:rsidR="00897E09" w:rsidRPr="0001500D" w:rsidRDefault="00897E09" w:rsidP="00B8233D">
      <w:pPr>
        <w:pStyle w:val="ListParagraph"/>
        <w:numPr>
          <w:ilvl w:val="0"/>
          <w:numId w:val="3"/>
        </w:numPr>
        <w:spacing w:before="0" w:after="120"/>
        <w:rPr>
          <w:rFonts w:asciiTheme="minorHAnsi" w:hAnsiTheme="minorHAnsi" w:cstheme="minorHAnsi"/>
          <w:color w:val="auto"/>
        </w:rPr>
      </w:pPr>
      <w:r w:rsidRPr="0001500D">
        <w:rPr>
          <w:rFonts w:asciiTheme="minorHAnsi" w:hAnsiTheme="minorHAnsi" w:cstheme="minorHAnsi"/>
          <w:color w:val="auto"/>
        </w:rPr>
        <w:lastRenderedPageBreak/>
        <w:t xml:space="preserve">Flood insurance is required in high-risk areas for property owners with </w:t>
      </w:r>
      <w:r w:rsidR="00C35F13">
        <w:rPr>
          <w:rFonts w:asciiTheme="minorHAnsi" w:hAnsiTheme="minorHAnsi" w:cstheme="minorHAnsi"/>
          <w:color w:val="auto"/>
        </w:rPr>
        <w:t>f</w:t>
      </w:r>
      <w:r w:rsidRPr="0001500D">
        <w:rPr>
          <w:rFonts w:asciiTheme="minorHAnsi" w:hAnsiTheme="minorHAnsi" w:cstheme="minorHAnsi"/>
          <w:color w:val="auto"/>
        </w:rPr>
        <w:t>ederally-backed mortgages, but all residents and business owners should consider carrying it—mortgage or no mortgage.</w:t>
      </w:r>
    </w:p>
    <w:p w14:paraId="795960DD" w14:textId="77777777" w:rsidR="00897E09" w:rsidRPr="0001500D" w:rsidRDefault="00897E09" w:rsidP="00B8233D">
      <w:pPr>
        <w:pStyle w:val="ListParagraph"/>
        <w:numPr>
          <w:ilvl w:val="0"/>
          <w:numId w:val="3"/>
        </w:numPr>
        <w:spacing w:before="0" w:after="120"/>
        <w:rPr>
          <w:rFonts w:asciiTheme="minorHAnsi" w:hAnsiTheme="minorHAnsi" w:cstheme="minorHAnsi"/>
          <w:color w:val="auto"/>
        </w:rPr>
      </w:pPr>
      <w:r w:rsidRPr="0001500D">
        <w:rPr>
          <w:rFonts w:asciiTheme="minorHAnsi" w:hAnsiTheme="minorHAnsi" w:cstheme="minorHAnsi"/>
          <w:color w:val="auto"/>
        </w:rPr>
        <w:t xml:space="preserve">Contact your insurance agent to find the lowest-cost option for your home or business. </w:t>
      </w:r>
    </w:p>
    <w:p w14:paraId="74E60035" w14:textId="5C38BF28" w:rsidR="00897E09" w:rsidRPr="0001500D" w:rsidRDefault="00897E09" w:rsidP="00B8233D">
      <w:pPr>
        <w:pStyle w:val="ListParagraph"/>
        <w:numPr>
          <w:ilvl w:val="1"/>
          <w:numId w:val="3"/>
        </w:numPr>
        <w:spacing w:before="0" w:after="120"/>
        <w:rPr>
          <w:rFonts w:asciiTheme="minorHAnsi" w:hAnsiTheme="minorHAnsi" w:cstheme="minorHAnsi"/>
          <w:color w:val="auto"/>
          <w:u w:val="single"/>
        </w:rPr>
      </w:pPr>
      <w:r w:rsidRPr="0001500D">
        <w:rPr>
          <w:rFonts w:asciiTheme="minorHAnsi" w:hAnsiTheme="minorHAnsi" w:cstheme="minorHAnsi"/>
          <w:color w:val="auto"/>
        </w:rPr>
        <w:t xml:space="preserve">For those without a policy in place, you have approximately 12 months after the effective date to secure a lower-cost policy through the </w:t>
      </w:r>
      <w:r w:rsidRPr="0001500D">
        <w:rPr>
          <w:rFonts w:asciiTheme="minorHAnsi" w:hAnsiTheme="minorHAnsi" w:cstheme="minorHAnsi"/>
          <w:b/>
          <w:color w:val="auto"/>
        </w:rPr>
        <w:t>Newly Mapped Procedure</w:t>
      </w:r>
      <w:r w:rsidRPr="0001500D">
        <w:rPr>
          <w:rFonts w:asciiTheme="minorHAnsi" w:hAnsiTheme="minorHAnsi" w:cstheme="minorHAnsi"/>
          <w:color w:val="auto"/>
        </w:rPr>
        <w:t>; however, why wait? Flooding doesn’t wait for maps to become official. Secure flood insurance coverage now to protect the life you’ve built.</w:t>
      </w:r>
    </w:p>
    <w:p w14:paraId="36A2F042" w14:textId="77777777" w:rsidR="00897E09" w:rsidRPr="0001500D" w:rsidRDefault="00897E09" w:rsidP="00B8233D">
      <w:pPr>
        <w:pStyle w:val="ListParagraph"/>
        <w:numPr>
          <w:ilvl w:val="1"/>
          <w:numId w:val="3"/>
        </w:numPr>
        <w:spacing w:before="0" w:after="120"/>
        <w:rPr>
          <w:rFonts w:asciiTheme="minorHAnsi" w:hAnsiTheme="minorHAnsi" w:cstheme="minorHAnsi"/>
          <w:color w:val="auto"/>
        </w:rPr>
      </w:pPr>
      <w:r w:rsidRPr="0001500D">
        <w:rPr>
          <w:rFonts w:asciiTheme="minorHAnsi" w:hAnsiTheme="minorHAnsi" w:cstheme="minorHAnsi"/>
          <w:color w:val="auto"/>
        </w:rPr>
        <w:t xml:space="preserve">If you already have flood insurance, maintain your coverage to take advantage of the Newly Mapped Procedure lower-cost rating option. </w:t>
      </w:r>
    </w:p>
    <w:p w14:paraId="23E7E952" w14:textId="77777777" w:rsidR="00897E09" w:rsidRPr="0001500D" w:rsidRDefault="00897E09" w:rsidP="00901149">
      <w:pPr>
        <w:pStyle w:val="ListParagraph"/>
        <w:numPr>
          <w:ilvl w:val="1"/>
          <w:numId w:val="3"/>
        </w:numPr>
        <w:spacing w:before="0" w:after="240"/>
        <w:rPr>
          <w:rFonts w:asciiTheme="minorHAnsi" w:hAnsiTheme="minorHAnsi" w:cstheme="minorHAnsi"/>
          <w:color w:val="auto"/>
        </w:rPr>
      </w:pPr>
      <w:r w:rsidRPr="0001500D">
        <w:rPr>
          <w:rFonts w:asciiTheme="minorHAnsi" w:hAnsiTheme="minorHAnsi" w:cstheme="minorHAnsi"/>
          <w:color w:val="auto"/>
        </w:rPr>
        <w:t xml:space="preserve">Rates will increase at no more than 18 percent per year until they reach the full-risk rate or rate based on the new flood maps, whichever is cheaper. Your insurance agent can help determine that. </w:t>
      </w:r>
    </w:p>
    <w:p w14:paraId="12EEC45C" w14:textId="41DCABC1" w:rsidR="00897E09" w:rsidRPr="00C35F13" w:rsidRDefault="00897E09" w:rsidP="00897E09">
      <w:pPr>
        <w:spacing w:after="0"/>
        <w:rPr>
          <w:rFonts w:asciiTheme="minorHAnsi" w:hAnsiTheme="minorHAnsi" w:cstheme="minorHAnsi"/>
          <w:bCs/>
          <w:i/>
          <w:iCs/>
          <w:color w:val="auto"/>
        </w:rPr>
      </w:pPr>
      <w:r w:rsidRPr="00C35F13">
        <w:rPr>
          <w:rFonts w:asciiTheme="minorHAnsi" w:hAnsiTheme="minorHAnsi" w:cstheme="minorHAnsi"/>
          <w:bCs/>
          <w:i/>
          <w:iCs/>
          <w:color w:val="auto"/>
        </w:rPr>
        <w:t xml:space="preserve">Properties Moving </w:t>
      </w:r>
      <w:r w:rsidR="00C35F13">
        <w:rPr>
          <w:rFonts w:asciiTheme="minorHAnsi" w:hAnsiTheme="minorHAnsi" w:cstheme="minorHAnsi"/>
          <w:bCs/>
          <w:i/>
          <w:iCs/>
          <w:color w:val="auto"/>
        </w:rPr>
        <w:t>from</w:t>
      </w:r>
      <w:r w:rsidRPr="00C35F13">
        <w:rPr>
          <w:rFonts w:asciiTheme="minorHAnsi" w:hAnsiTheme="minorHAnsi" w:cstheme="minorHAnsi"/>
          <w:bCs/>
          <w:i/>
          <w:iCs/>
          <w:color w:val="auto"/>
        </w:rPr>
        <w:t xml:space="preserve"> the High-Risk Zone </w:t>
      </w:r>
      <w:r w:rsidR="00BE4542" w:rsidRPr="00C35F13">
        <w:rPr>
          <w:rFonts w:asciiTheme="minorHAnsi" w:hAnsiTheme="minorHAnsi" w:cstheme="minorHAnsi"/>
          <w:bCs/>
          <w:i/>
          <w:iCs/>
          <w:color w:val="auto"/>
        </w:rPr>
        <w:t>(A</w:t>
      </w:r>
      <w:r w:rsidR="007508A7" w:rsidRPr="00C35F13">
        <w:rPr>
          <w:rFonts w:asciiTheme="minorHAnsi" w:hAnsiTheme="minorHAnsi" w:cstheme="minorHAnsi"/>
          <w:bCs/>
          <w:i/>
          <w:iCs/>
          <w:color w:val="auto"/>
        </w:rPr>
        <w:t xml:space="preserve">, AE, </w:t>
      </w:r>
      <w:proofErr w:type="gramStart"/>
      <w:r w:rsidR="007508A7" w:rsidRPr="00C35F13">
        <w:rPr>
          <w:rFonts w:asciiTheme="minorHAnsi" w:hAnsiTheme="minorHAnsi" w:cstheme="minorHAnsi"/>
          <w:bCs/>
          <w:i/>
          <w:iCs/>
          <w:color w:val="auto"/>
        </w:rPr>
        <w:t>AO</w:t>
      </w:r>
      <w:proofErr w:type="gramEnd"/>
      <w:r w:rsidR="00BE4542" w:rsidRPr="00C35F13">
        <w:rPr>
          <w:rFonts w:asciiTheme="minorHAnsi" w:hAnsiTheme="minorHAnsi" w:cstheme="minorHAnsi"/>
          <w:bCs/>
          <w:i/>
          <w:iCs/>
          <w:color w:val="auto"/>
        </w:rPr>
        <w:t xml:space="preserve"> or</w:t>
      </w:r>
      <w:r w:rsidR="00C51457" w:rsidRPr="00C35F13">
        <w:rPr>
          <w:rFonts w:asciiTheme="minorHAnsi" w:hAnsiTheme="minorHAnsi" w:cstheme="minorHAnsi"/>
          <w:bCs/>
          <w:i/>
          <w:iCs/>
          <w:color w:val="auto"/>
        </w:rPr>
        <w:t xml:space="preserve"> V</w:t>
      </w:r>
      <w:r w:rsidR="007508A7" w:rsidRPr="00C35F13">
        <w:rPr>
          <w:rFonts w:asciiTheme="minorHAnsi" w:hAnsiTheme="minorHAnsi" w:cstheme="minorHAnsi"/>
          <w:bCs/>
          <w:i/>
          <w:iCs/>
          <w:color w:val="auto"/>
        </w:rPr>
        <w:t>E</w:t>
      </w:r>
      <w:r w:rsidR="00C51457" w:rsidRPr="00C35F13">
        <w:rPr>
          <w:rFonts w:asciiTheme="minorHAnsi" w:hAnsiTheme="minorHAnsi" w:cstheme="minorHAnsi"/>
          <w:bCs/>
          <w:i/>
          <w:iCs/>
          <w:color w:val="auto"/>
        </w:rPr>
        <w:t xml:space="preserve"> Zones) </w:t>
      </w:r>
      <w:r w:rsidR="00C35F13">
        <w:rPr>
          <w:rFonts w:asciiTheme="minorHAnsi" w:hAnsiTheme="minorHAnsi" w:cstheme="minorHAnsi"/>
          <w:bCs/>
          <w:i/>
          <w:iCs/>
          <w:color w:val="auto"/>
        </w:rPr>
        <w:t>to</w:t>
      </w:r>
      <w:r w:rsidRPr="00C35F13">
        <w:rPr>
          <w:rFonts w:asciiTheme="minorHAnsi" w:hAnsiTheme="minorHAnsi" w:cstheme="minorHAnsi"/>
          <w:bCs/>
          <w:i/>
          <w:iCs/>
          <w:color w:val="auto"/>
        </w:rPr>
        <w:t xml:space="preserve"> the Moderate- or Low-Risk Zone </w:t>
      </w:r>
      <w:r w:rsidR="00C51457" w:rsidRPr="00C35F13">
        <w:rPr>
          <w:rFonts w:asciiTheme="minorHAnsi" w:hAnsiTheme="minorHAnsi" w:cstheme="minorHAnsi"/>
          <w:bCs/>
          <w:i/>
          <w:iCs/>
          <w:color w:val="auto"/>
        </w:rPr>
        <w:t>(Zone X)</w:t>
      </w:r>
    </w:p>
    <w:p w14:paraId="6CEFC187" w14:textId="61AA3B7C" w:rsidR="00897E09" w:rsidRPr="0001500D" w:rsidRDefault="00897E09" w:rsidP="00B8233D">
      <w:pPr>
        <w:pStyle w:val="ListParagraph"/>
        <w:numPr>
          <w:ilvl w:val="0"/>
          <w:numId w:val="3"/>
        </w:numPr>
        <w:spacing w:before="0" w:after="120"/>
        <w:rPr>
          <w:rFonts w:asciiTheme="minorHAnsi" w:hAnsiTheme="minorHAnsi" w:cstheme="minorHAnsi"/>
          <w:color w:val="auto"/>
        </w:rPr>
      </w:pPr>
      <w:r w:rsidRPr="0001500D">
        <w:rPr>
          <w:rFonts w:asciiTheme="minorHAnsi" w:hAnsiTheme="minorHAnsi" w:cstheme="minorHAnsi"/>
          <w:color w:val="auto"/>
        </w:rPr>
        <w:t>For resi</w:t>
      </w:r>
      <w:r w:rsidR="00456BCB" w:rsidRPr="0001500D">
        <w:rPr>
          <w:rFonts w:asciiTheme="minorHAnsi" w:hAnsiTheme="minorHAnsi" w:cstheme="minorHAnsi"/>
          <w:color w:val="auto"/>
        </w:rPr>
        <w:t xml:space="preserve">dents and business owners with </w:t>
      </w:r>
      <w:proofErr w:type="gramStart"/>
      <w:r w:rsidR="00C35F13">
        <w:rPr>
          <w:rFonts w:asciiTheme="minorHAnsi" w:hAnsiTheme="minorHAnsi" w:cstheme="minorHAnsi"/>
          <w:color w:val="auto"/>
        </w:rPr>
        <w:t>f</w:t>
      </w:r>
      <w:r w:rsidRPr="0001500D">
        <w:rPr>
          <w:rFonts w:asciiTheme="minorHAnsi" w:hAnsiTheme="minorHAnsi" w:cstheme="minorHAnsi"/>
          <w:color w:val="auto"/>
        </w:rPr>
        <w:t>ederally-backed</w:t>
      </w:r>
      <w:proofErr w:type="gramEnd"/>
      <w:r w:rsidRPr="0001500D">
        <w:rPr>
          <w:rFonts w:asciiTheme="minorHAnsi" w:hAnsiTheme="minorHAnsi" w:cstheme="minorHAnsi"/>
          <w:color w:val="auto"/>
        </w:rPr>
        <w:t xml:space="preserve"> mortgages whose buildings are no longer included in a high-risk area, flood insurance will now become an option and not mandatory. It’s important to remember that your flood risk is lower, but not eliminated.</w:t>
      </w:r>
      <w:r w:rsidRPr="0001500D">
        <w:rPr>
          <w:rFonts w:asciiTheme="minorHAnsi" w:hAnsiTheme="minorHAnsi" w:cstheme="minorHAnsi"/>
          <w:b/>
          <w:color w:val="auto"/>
        </w:rPr>
        <w:t xml:space="preserve"> </w:t>
      </w:r>
      <w:r w:rsidRPr="0001500D">
        <w:rPr>
          <w:rFonts w:asciiTheme="minorHAnsi" w:hAnsiTheme="minorHAnsi" w:cstheme="minorHAnsi"/>
          <w:color w:val="auto"/>
        </w:rPr>
        <w:t xml:space="preserve">In fact, more than 20 percent of insurance claims come from outside of high-risk areas. </w:t>
      </w:r>
    </w:p>
    <w:p w14:paraId="6E4A132F" w14:textId="7A3B5485" w:rsidR="00897E09" w:rsidRPr="00C35F13" w:rsidRDefault="00897E09" w:rsidP="00897E09">
      <w:pPr>
        <w:rPr>
          <w:rFonts w:asciiTheme="minorHAnsi" w:hAnsiTheme="minorHAnsi" w:cstheme="minorHAnsi"/>
          <w:bCs/>
          <w:i/>
          <w:iCs/>
          <w:color w:val="auto"/>
        </w:rPr>
      </w:pPr>
      <w:r w:rsidRPr="00C35F13">
        <w:rPr>
          <w:rFonts w:asciiTheme="minorHAnsi" w:hAnsiTheme="minorHAnsi" w:cstheme="minorHAnsi"/>
          <w:bCs/>
          <w:i/>
          <w:iCs/>
          <w:color w:val="auto"/>
        </w:rPr>
        <w:t xml:space="preserve">Properties Moving </w:t>
      </w:r>
      <w:r w:rsidR="00C35F13" w:rsidRPr="00C35F13">
        <w:rPr>
          <w:rFonts w:asciiTheme="minorHAnsi" w:hAnsiTheme="minorHAnsi" w:cstheme="minorHAnsi"/>
          <w:bCs/>
          <w:i/>
          <w:iCs/>
          <w:color w:val="auto"/>
        </w:rPr>
        <w:t>from</w:t>
      </w:r>
      <w:r w:rsidRPr="00C35F13">
        <w:rPr>
          <w:rFonts w:asciiTheme="minorHAnsi" w:hAnsiTheme="minorHAnsi" w:cstheme="minorHAnsi"/>
          <w:bCs/>
          <w:i/>
          <w:iCs/>
          <w:color w:val="auto"/>
        </w:rPr>
        <w:t xml:space="preserve"> the High-Risk Zone </w:t>
      </w:r>
      <w:r w:rsidR="00C51457" w:rsidRPr="00C35F13">
        <w:rPr>
          <w:rFonts w:asciiTheme="minorHAnsi" w:hAnsiTheme="minorHAnsi" w:cstheme="minorHAnsi"/>
          <w:bCs/>
          <w:i/>
          <w:iCs/>
          <w:color w:val="auto"/>
        </w:rPr>
        <w:t>(A</w:t>
      </w:r>
      <w:r w:rsidR="007508A7" w:rsidRPr="00C35F13">
        <w:rPr>
          <w:rFonts w:asciiTheme="minorHAnsi" w:hAnsiTheme="minorHAnsi" w:cstheme="minorHAnsi"/>
          <w:bCs/>
          <w:i/>
          <w:iCs/>
          <w:color w:val="auto"/>
        </w:rPr>
        <w:t xml:space="preserve">, AE, AO </w:t>
      </w:r>
      <w:r w:rsidR="00C51457" w:rsidRPr="00C35F13">
        <w:rPr>
          <w:rFonts w:asciiTheme="minorHAnsi" w:hAnsiTheme="minorHAnsi" w:cstheme="minorHAnsi"/>
          <w:bCs/>
          <w:i/>
          <w:iCs/>
          <w:color w:val="auto"/>
        </w:rPr>
        <w:t xml:space="preserve">Zones) </w:t>
      </w:r>
      <w:r w:rsidR="00C35F13" w:rsidRPr="00C35F13">
        <w:rPr>
          <w:rFonts w:asciiTheme="minorHAnsi" w:hAnsiTheme="minorHAnsi" w:cstheme="minorHAnsi"/>
          <w:bCs/>
          <w:i/>
          <w:iCs/>
          <w:color w:val="auto"/>
        </w:rPr>
        <w:t xml:space="preserve">to </w:t>
      </w:r>
      <w:r w:rsidRPr="00C35F13">
        <w:rPr>
          <w:rFonts w:asciiTheme="minorHAnsi" w:hAnsiTheme="minorHAnsi" w:cstheme="minorHAnsi"/>
          <w:bCs/>
          <w:i/>
          <w:iCs/>
          <w:color w:val="auto"/>
        </w:rPr>
        <w:t>a Higher-Risk Zone</w:t>
      </w:r>
      <w:r w:rsidR="00C51457" w:rsidRPr="00C35F13">
        <w:rPr>
          <w:rFonts w:asciiTheme="minorHAnsi" w:hAnsiTheme="minorHAnsi" w:cstheme="minorHAnsi"/>
          <w:bCs/>
          <w:i/>
          <w:iCs/>
          <w:color w:val="auto"/>
        </w:rPr>
        <w:t xml:space="preserve"> (V</w:t>
      </w:r>
      <w:r w:rsidR="007508A7" w:rsidRPr="00C35F13">
        <w:rPr>
          <w:rFonts w:asciiTheme="minorHAnsi" w:hAnsiTheme="minorHAnsi" w:cstheme="minorHAnsi"/>
          <w:bCs/>
          <w:i/>
          <w:iCs/>
          <w:color w:val="auto"/>
        </w:rPr>
        <w:t>E</w:t>
      </w:r>
      <w:r w:rsidR="00C51457" w:rsidRPr="00C35F13">
        <w:rPr>
          <w:rFonts w:asciiTheme="minorHAnsi" w:hAnsiTheme="minorHAnsi" w:cstheme="minorHAnsi"/>
          <w:bCs/>
          <w:i/>
          <w:iCs/>
          <w:color w:val="auto"/>
        </w:rPr>
        <w:t xml:space="preserve"> Zones)</w:t>
      </w:r>
      <w:r w:rsidRPr="00C35F13">
        <w:rPr>
          <w:rFonts w:asciiTheme="minorHAnsi" w:hAnsiTheme="minorHAnsi" w:cstheme="minorHAnsi"/>
          <w:bCs/>
          <w:i/>
          <w:iCs/>
          <w:color w:val="auto"/>
        </w:rPr>
        <w:t xml:space="preserve"> or Increasing in Base Flood Elevation </w:t>
      </w:r>
    </w:p>
    <w:p w14:paraId="283366E8" w14:textId="0C85F253" w:rsidR="00897E09" w:rsidRPr="0001500D" w:rsidRDefault="00897E09" w:rsidP="00B8233D">
      <w:pPr>
        <w:pStyle w:val="ListParagraph"/>
        <w:numPr>
          <w:ilvl w:val="0"/>
          <w:numId w:val="4"/>
        </w:numPr>
        <w:spacing w:before="0" w:after="120"/>
        <w:rPr>
          <w:rFonts w:asciiTheme="minorHAnsi" w:hAnsiTheme="minorHAnsi" w:cstheme="minorHAnsi"/>
          <w:color w:val="auto"/>
        </w:rPr>
      </w:pPr>
      <w:r w:rsidRPr="0001500D">
        <w:rPr>
          <w:rFonts w:asciiTheme="minorHAnsi" w:hAnsiTheme="minorHAnsi" w:cstheme="minorHAnsi"/>
          <w:color w:val="auto"/>
        </w:rPr>
        <w:t xml:space="preserve">Flood insurance is required in high-risk areas for property owners with </w:t>
      </w:r>
      <w:r w:rsidR="00C35F13">
        <w:rPr>
          <w:rFonts w:asciiTheme="minorHAnsi" w:hAnsiTheme="minorHAnsi" w:cstheme="minorHAnsi"/>
          <w:color w:val="auto"/>
        </w:rPr>
        <w:t>f</w:t>
      </w:r>
      <w:r w:rsidRPr="0001500D">
        <w:rPr>
          <w:rFonts w:asciiTheme="minorHAnsi" w:hAnsiTheme="minorHAnsi" w:cstheme="minorHAnsi"/>
          <w:color w:val="auto"/>
        </w:rPr>
        <w:t>ederally-backed mortgages, but all residents and business owners should consider carrying it—mortgage or no mortgage. There is at least a 1 in 4 chance of flooding over the life of a 30-year loan in high-risk areas.</w:t>
      </w:r>
    </w:p>
    <w:p w14:paraId="56FFA4C7" w14:textId="77777777" w:rsidR="00897E09" w:rsidRPr="00C35F13" w:rsidRDefault="00897E09" w:rsidP="00897E09">
      <w:pPr>
        <w:spacing w:after="0"/>
        <w:rPr>
          <w:rFonts w:asciiTheme="minorHAnsi" w:hAnsiTheme="minorHAnsi" w:cstheme="minorHAnsi"/>
          <w:bCs/>
          <w:i/>
          <w:iCs/>
          <w:color w:val="auto"/>
        </w:rPr>
      </w:pPr>
      <w:r w:rsidRPr="00C35F13">
        <w:rPr>
          <w:rFonts w:asciiTheme="minorHAnsi" w:hAnsiTheme="minorHAnsi" w:cstheme="minorHAnsi"/>
          <w:bCs/>
          <w:i/>
          <w:iCs/>
          <w:color w:val="auto"/>
        </w:rPr>
        <w:t>No Change</w:t>
      </w:r>
    </w:p>
    <w:p w14:paraId="28613F9C" w14:textId="77777777" w:rsidR="00897E09" w:rsidRPr="0001500D" w:rsidRDefault="00897E09" w:rsidP="00901149">
      <w:pPr>
        <w:pStyle w:val="ListParagraph"/>
        <w:numPr>
          <w:ilvl w:val="0"/>
          <w:numId w:val="3"/>
        </w:numPr>
        <w:spacing w:before="0" w:after="120"/>
        <w:rPr>
          <w:rFonts w:asciiTheme="minorHAnsi" w:hAnsiTheme="minorHAnsi" w:cstheme="minorHAnsi"/>
          <w:color w:val="auto"/>
        </w:rPr>
      </w:pPr>
      <w:r w:rsidRPr="0001500D">
        <w:rPr>
          <w:rFonts w:asciiTheme="minorHAnsi" w:hAnsiTheme="minorHAnsi" w:cstheme="minorHAnsi"/>
          <w:color w:val="auto"/>
        </w:rPr>
        <w:t xml:space="preserve">For residents and business owners who see no change in flood risk, check your current coverage with your insurance agent to be sure your home or business and its contents are still adequately protected against flooding. Most homeowners and </w:t>
      </w:r>
      <w:proofErr w:type="gramStart"/>
      <w:r w:rsidRPr="0001500D">
        <w:rPr>
          <w:rFonts w:asciiTheme="minorHAnsi" w:hAnsiTheme="minorHAnsi" w:cstheme="minorHAnsi"/>
          <w:color w:val="auto"/>
        </w:rPr>
        <w:t>renters</w:t>
      </w:r>
      <w:proofErr w:type="gramEnd"/>
      <w:r w:rsidRPr="0001500D">
        <w:rPr>
          <w:rFonts w:asciiTheme="minorHAnsi" w:hAnsiTheme="minorHAnsi" w:cstheme="minorHAnsi"/>
          <w:color w:val="auto"/>
        </w:rPr>
        <w:t xml:space="preserve"> insurance policies do not cover flood damage.</w:t>
      </w:r>
    </w:p>
    <w:p w14:paraId="35D20AEE" w14:textId="118FDEA4" w:rsidR="00897E09" w:rsidRPr="0001500D" w:rsidRDefault="00897E09" w:rsidP="00901149">
      <w:pPr>
        <w:pStyle w:val="ListParagraph"/>
        <w:numPr>
          <w:ilvl w:val="0"/>
          <w:numId w:val="3"/>
        </w:numPr>
        <w:spacing w:before="0" w:after="240"/>
        <w:rPr>
          <w:rFonts w:asciiTheme="minorHAnsi" w:hAnsiTheme="minorHAnsi" w:cstheme="minorHAnsi"/>
          <w:color w:val="auto"/>
        </w:rPr>
      </w:pPr>
      <w:r w:rsidRPr="0001500D">
        <w:rPr>
          <w:rFonts w:asciiTheme="minorHAnsi" w:hAnsiTheme="minorHAnsi" w:cstheme="minorHAnsi"/>
          <w:color w:val="auto"/>
        </w:rPr>
        <w:t>For more information about flood risk or lower-cost flood insurance policies, visit FloodSmart.gov/</w:t>
      </w:r>
      <w:proofErr w:type="spellStart"/>
      <w:r w:rsidRPr="0001500D">
        <w:rPr>
          <w:rFonts w:asciiTheme="minorHAnsi" w:hAnsiTheme="minorHAnsi" w:cstheme="minorHAnsi"/>
          <w:color w:val="auto"/>
        </w:rPr>
        <w:t>mapchange</w:t>
      </w:r>
      <w:proofErr w:type="spellEnd"/>
      <w:r w:rsidRPr="0001500D">
        <w:rPr>
          <w:rFonts w:asciiTheme="minorHAnsi" w:hAnsiTheme="minorHAnsi" w:cstheme="minorHAnsi"/>
          <w:color w:val="auto"/>
        </w:rPr>
        <w:t xml:space="preserve">.  </w:t>
      </w:r>
    </w:p>
    <w:p w14:paraId="55FA1C55" w14:textId="77777777" w:rsidR="00897E09" w:rsidRPr="00C35F13" w:rsidRDefault="00897E09" w:rsidP="00897E09">
      <w:pPr>
        <w:rPr>
          <w:rFonts w:asciiTheme="minorHAnsi" w:hAnsiTheme="minorHAnsi" w:cstheme="minorHAnsi"/>
          <w:b/>
          <w:iCs/>
          <w:color w:val="0070C0"/>
        </w:rPr>
      </w:pPr>
      <w:r w:rsidRPr="00C35F13">
        <w:rPr>
          <w:rFonts w:asciiTheme="minorHAnsi" w:hAnsiTheme="minorHAnsi" w:cstheme="minorHAnsi"/>
          <w:b/>
          <w:iCs/>
          <w:color w:val="0070C0"/>
        </w:rPr>
        <w:t>Why Carry Flood Insurance?</w:t>
      </w:r>
    </w:p>
    <w:p w14:paraId="771DDAD8" w14:textId="77777777" w:rsidR="00897E09" w:rsidRPr="0001500D" w:rsidRDefault="00897E09" w:rsidP="00901149">
      <w:pPr>
        <w:pStyle w:val="ListParagraph"/>
        <w:numPr>
          <w:ilvl w:val="0"/>
          <w:numId w:val="2"/>
        </w:numPr>
        <w:spacing w:before="0" w:after="120"/>
        <w:rPr>
          <w:rFonts w:asciiTheme="minorHAnsi" w:hAnsiTheme="minorHAnsi" w:cstheme="minorHAnsi"/>
          <w:color w:val="auto"/>
        </w:rPr>
      </w:pPr>
      <w:r w:rsidRPr="0001500D">
        <w:rPr>
          <w:rFonts w:asciiTheme="minorHAnsi" w:hAnsiTheme="minorHAnsi" w:cstheme="minorHAnsi"/>
          <w:color w:val="auto"/>
        </w:rPr>
        <w:t xml:space="preserve">Many residents don’t realize that flood damage isn’t covered by most homeowner policies or </w:t>
      </w:r>
      <w:proofErr w:type="gramStart"/>
      <w:r w:rsidRPr="0001500D">
        <w:rPr>
          <w:rFonts w:asciiTheme="minorHAnsi" w:hAnsiTheme="minorHAnsi" w:cstheme="minorHAnsi"/>
          <w:color w:val="auto"/>
        </w:rPr>
        <w:t>renters</w:t>
      </w:r>
      <w:proofErr w:type="gramEnd"/>
      <w:r w:rsidRPr="0001500D">
        <w:rPr>
          <w:rFonts w:asciiTheme="minorHAnsi" w:hAnsiTheme="minorHAnsi" w:cstheme="minorHAnsi"/>
          <w:color w:val="auto"/>
        </w:rPr>
        <w:t xml:space="preserve"> insurance. And many business owner policies do not cover flooding. Purchasing flood insurance is an easy and important step you can take to protect the things you’ve worked hard for. </w:t>
      </w:r>
    </w:p>
    <w:p w14:paraId="4F6174DF" w14:textId="77777777" w:rsidR="00897E09" w:rsidRPr="0001500D" w:rsidRDefault="00897E09" w:rsidP="00901149">
      <w:pPr>
        <w:pStyle w:val="ListParagraph"/>
        <w:numPr>
          <w:ilvl w:val="0"/>
          <w:numId w:val="2"/>
        </w:numPr>
        <w:spacing w:before="0" w:after="120"/>
        <w:rPr>
          <w:rFonts w:asciiTheme="minorHAnsi" w:hAnsiTheme="minorHAnsi" w:cstheme="minorHAnsi"/>
          <w:color w:val="auto"/>
        </w:rPr>
      </w:pPr>
      <w:r w:rsidRPr="0001500D">
        <w:rPr>
          <w:rFonts w:asciiTheme="minorHAnsi" w:hAnsiTheme="minorHAnsi" w:cstheme="minorHAnsi"/>
          <w:color w:val="auto"/>
        </w:rPr>
        <w:t xml:space="preserve">Floods are the most common natural disaster in the United States, and the damage can be costly. Just one inch of water in a small home can cause more than $25,000 in repairs. </w:t>
      </w:r>
    </w:p>
    <w:p w14:paraId="68CD7822" w14:textId="77777777" w:rsidR="00897E09" w:rsidRPr="0001500D" w:rsidRDefault="00897E09" w:rsidP="00901149">
      <w:pPr>
        <w:pStyle w:val="ListParagraph"/>
        <w:numPr>
          <w:ilvl w:val="0"/>
          <w:numId w:val="2"/>
        </w:numPr>
        <w:spacing w:before="0" w:after="120"/>
        <w:rPr>
          <w:rFonts w:asciiTheme="minorHAnsi" w:hAnsiTheme="minorHAnsi" w:cstheme="minorHAnsi"/>
          <w:color w:val="auto"/>
        </w:rPr>
      </w:pPr>
      <w:r w:rsidRPr="0001500D">
        <w:rPr>
          <w:rFonts w:asciiTheme="minorHAnsi" w:hAnsiTheme="minorHAnsi" w:cstheme="minorHAnsi"/>
          <w:color w:val="auto"/>
        </w:rPr>
        <w:lastRenderedPageBreak/>
        <w:t>Residents and business owners are encouraged to learn about their options now, as insurance policies can take up to 30 days to go into effect. Don’t wait until a storm threatens your property. It could be too late!</w:t>
      </w:r>
    </w:p>
    <w:p w14:paraId="2D86AA7C" w14:textId="32B95AB0" w:rsidR="007508A7" w:rsidRPr="0001500D" w:rsidRDefault="00897E09" w:rsidP="00901149">
      <w:pPr>
        <w:pStyle w:val="ListParagraph"/>
        <w:numPr>
          <w:ilvl w:val="0"/>
          <w:numId w:val="2"/>
        </w:numPr>
        <w:spacing w:before="0" w:after="240"/>
        <w:rPr>
          <w:rFonts w:asciiTheme="minorHAnsi" w:hAnsiTheme="minorHAnsi" w:cstheme="minorHAnsi"/>
          <w:i/>
          <w:color w:val="auto"/>
        </w:rPr>
      </w:pPr>
      <w:r w:rsidRPr="0001500D">
        <w:rPr>
          <w:rFonts w:asciiTheme="minorHAnsi" w:hAnsiTheme="minorHAnsi" w:cstheme="minorHAnsi"/>
          <w:color w:val="auto"/>
        </w:rPr>
        <w:t xml:space="preserve">For more information about flood insurance, talk to your insurance agent or visit </w:t>
      </w:r>
      <w:hyperlink r:id="rId12" w:history="1">
        <w:r w:rsidR="00725833" w:rsidRPr="00A766B5">
          <w:rPr>
            <w:rStyle w:val="Hyperlink"/>
            <w:rFonts w:asciiTheme="minorHAnsi" w:hAnsiTheme="minorHAnsi" w:cstheme="minorHAnsi"/>
          </w:rPr>
          <w:t>https://www.floodsmart.gov/flood-map-updates</w:t>
        </w:r>
      </w:hyperlink>
      <w:r w:rsidR="00725833">
        <w:rPr>
          <w:rFonts w:asciiTheme="minorHAnsi" w:hAnsiTheme="minorHAnsi" w:cstheme="minorHAnsi"/>
          <w:color w:val="auto"/>
        </w:rPr>
        <w:t xml:space="preserve"> </w:t>
      </w:r>
      <w:hyperlink r:id="rId13" w:history="1"/>
      <w:r w:rsidRPr="0001500D">
        <w:rPr>
          <w:rFonts w:asciiTheme="minorHAnsi" w:hAnsiTheme="minorHAnsi" w:cstheme="minorHAnsi"/>
          <w:color w:val="auto"/>
        </w:rPr>
        <w:t xml:space="preserve">. </w:t>
      </w:r>
    </w:p>
    <w:p w14:paraId="224733BC" w14:textId="77777777" w:rsidR="00584858" w:rsidRPr="00725833" w:rsidRDefault="00584858" w:rsidP="00584858">
      <w:pPr>
        <w:spacing w:before="0" w:after="160" w:line="259" w:lineRule="auto"/>
        <w:ind w:left="360"/>
        <w:rPr>
          <w:rFonts w:asciiTheme="minorHAnsi" w:hAnsiTheme="minorHAnsi" w:cstheme="minorHAnsi"/>
          <w:b/>
          <w:iCs/>
          <w:color w:val="0070C0"/>
        </w:rPr>
      </w:pPr>
      <w:r w:rsidRPr="00725833">
        <w:rPr>
          <w:rFonts w:asciiTheme="minorHAnsi" w:hAnsiTheme="minorHAnsi" w:cstheme="minorHAnsi"/>
          <w:b/>
          <w:iCs/>
          <w:color w:val="0070C0"/>
        </w:rPr>
        <w:t>Flood Maps and Your Community Floodplain Ordinance</w:t>
      </w:r>
    </w:p>
    <w:p w14:paraId="20988139" w14:textId="77777777" w:rsidR="00584858" w:rsidRPr="0001500D" w:rsidRDefault="00584858" w:rsidP="00584858">
      <w:pPr>
        <w:pStyle w:val="ListParagraph"/>
        <w:numPr>
          <w:ilvl w:val="0"/>
          <w:numId w:val="2"/>
        </w:numPr>
        <w:spacing w:before="0" w:after="120"/>
        <w:rPr>
          <w:rFonts w:asciiTheme="minorHAnsi" w:hAnsiTheme="minorHAnsi" w:cstheme="minorHAnsi"/>
          <w:color w:val="auto"/>
        </w:rPr>
      </w:pPr>
      <w:r w:rsidRPr="0001500D">
        <w:rPr>
          <w:rFonts w:asciiTheme="minorHAnsi" w:hAnsiTheme="minorHAnsi" w:cstheme="minorHAnsi"/>
          <w:iCs/>
          <w:color w:val="auto"/>
        </w:rPr>
        <w:t xml:space="preserve">As a community that continues to participate in the National Flood Insurance Program (NFIP), </w:t>
      </w:r>
      <w:r w:rsidRPr="0001500D">
        <w:rPr>
          <w:rFonts w:asciiTheme="minorHAnsi" w:hAnsiTheme="minorHAnsi" w:cstheme="minorHAnsi"/>
          <w:iCs/>
          <w:color w:val="auto"/>
          <w:highlight w:val="yellow"/>
        </w:rPr>
        <w:t>[name of community]</w:t>
      </w:r>
      <w:r w:rsidRPr="0001500D">
        <w:rPr>
          <w:rFonts w:asciiTheme="minorHAnsi" w:hAnsiTheme="minorHAnsi" w:cstheme="minorHAnsi"/>
          <w:iCs/>
          <w:color w:val="auto"/>
        </w:rPr>
        <w:t xml:space="preserve"> has a floodplain management ordinance that helps to protect lives and property from future floods. </w:t>
      </w:r>
    </w:p>
    <w:p w14:paraId="15A23DF4" w14:textId="16440DD0" w:rsidR="00584858" w:rsidRPr="0001500D" w:rsidRDefault="00584858" w:rsidP="00584858">
      <w:pPr>
        <w:pStyle w:val="ListParagraph"/>
        <w:numPr>
          <w:ilvl w:val="0"/>
          <w:numId w:val="2"/>
        </w:numPr>
        <w:spacing w:before="0" w:after="120"/>
        <w:rPr>
          <w:rFonts w:asciiTheme="minorHAnsi" w:hAnsiTheme="minorHAnsi" w:cstheme="minorHAnsi"/>
          <w:color w:val="auto"/>
        </w:rPr>
      </w:pPr>
      <w:r w:rsidRPr="0001500D">
        <w:rPr>
          <w:rFonts w:asciiTheme="minorHAnsi" w:hAnsiTheme="minorHAnsi" w:cstheme="minorHAnsi"/>
          <w:iCs/>
          <w:color w:val="auto"/>
        </w:rPr>
        <w:t>Proposed</w:t>
      </w:r>
      <w:r w:rsidR="00456BCB" w:rsidRPr="0001500D">
        <w:rPr>
          <w:rFonts w:asciiTheme="minorHAnsi" w:hAnsiTheme="minorHAnsi" w:cstheme="minorHAnsi"/>
          <w:iCs/>
          <w:color w:val="auto"/>
        </w:rPr>
        <w:t xml:space="preserve"> development in high-risk areas based</w:t>
      </w:r>
      <w:r w:rsidR="00B15106" w:rsidRPr="0001500D">
        <w:rPr>
          <w:rFonts w:asciiTheme="minorHAnsi" w:hAnsiTheme="minorHAnsi" w:cstheme="minorHAnsi"/>
          <w:iCs/>
          <w:color w:val="auto"/>
        </w:rPr>
        <w:t xml:space="preserve"> on the flood maps </w:t>
      </w:r>
      <w:r w:rsidRPr="0001500D">
        <w:rPr>
          <w:rFonts w:asciiTheme="minorHAnsi" w:hAnsiTheme="minorHAnsi" w:cstheme="minorHAnsi"/>
          <w:iCs/>
          <w:color w:val="auto"/>
        </w:rPr>
        <w:t>must meet applicable requirements in the ordinance.</w:t>
      </w:r>
      <w:r w:rsidR="00B15106" w:rsidRPr="0001500D">
        <w:rPr>
          <w:rFonts w:asciiTheme="minorHAnsi" w:hAnsiTheme="minorHAnsi" w:cstheme="minorHAnsi"/>
          <w:iCs/>
          <w:color w:val="auto"/>
        </w:rPr>
        <w:t xml:space="preserve"> The new flood maps go into effect on </w:t>
      </w:r>
      <w:r w:rsidR="003A62C3" w:rsidRPr="0001500D">
        <w:rPr>
          <w:rFonts w:asciiTheme="minorHAnsi" w:hAnsiTheme="minorHAnsi" w:cstheme="minorHAnsi"/>
          <w:iCs/>
          <w:color w:val="auto"/>
          <w:highlight w:val="yellow"/>
        </w:rPr>
        <w:t>[effective date]</w:t>
      </w:r>
      <w:r w:rsidR="00B15106" w:rsidRPr="0001500D">
        <w:rPr>
          <w:rFonts w:asciiTheme="minorHAnsi" w:hAnsiTheme="minorHAnsi" w:cstheme="minorHAnsi"/>
          <w:iCs/>
          <w:color w:val="auto"/>
        </w:rPr>
        <w:t>.</w:t>
      </w:r>
    </w:p>
    <w:p w14:paraId="0C2F6FBE" w14:textId="77777777" w:rsidR="00584858" w:rsidRPr="0001500D" w:rsidRDefault="00584858" w:rsidP="00584858">
      <w:pPr>
        <w:pStyle w:val="ListParagraph"/>
        <w:numPr>
          <w:ilvl w:val="0"/>
          <w:numId w:val="2"/>
        </w:numPr>
        <w:spacing w:before="0" w:after="240"/>
        <w:rPr>
          <w:rFonts w:asciiTheme="minorHAnsi" w:hAnsiTheme="minorHAnsi" w:cstheme="minorHAnsi"/>
          <w:color w:val="auto"/>
        </w:rPr>
      </w:pPr>
      <w:r w:rsidRPr="0001500D">
        <w:rPr>
          <w:rFonts w:asciiTheme="minorHAnsi" w:hAnsiTheme="minorHAnsi" w:cstheme="minorHAnsi"/>
          <w:iCs/>
          <w:color w:val="auto"/>
        </w:rPr>
        <w:t xml:space="preserve">For more information about the </w:t>
      </w:r>
      <w:r w:rsidRPr="0001500D">
        <w:rPr>
          <w:rFonts w:asciiTheme="minorHAnsi" w:hAnsiTheme="minorHAnsi" w:cstheme="minorHAnsi"/>
          <w:iCs/>
          <w:color w:val="auto"/>
          <w:highlight w:val="yellow"/>
        </w:rPr>
        <w:t>[name of community]</w:t>
      </w:r>
      <w:r w:rsidRPr="0001500D">
        <w:rPr>
          <w:rFonts w:asciiTheme="minorHAnsi" w:hAnsiTheme="minorHAnsi" w:cstheme="minorHAnsi"/>
          <w:iCs/>
          <w:color w:val="auto"/>
        </w:rPr>
        <w:t xml:space="preserve"> floodplain ordinance, contact </w:t>
      </w:r>
      <w:r w:rsidRPr="0001500D">
        <w:rPr>
          <w:rFonts w:asciiTheme="minorHAnsi" w:hAnsiTheme="minorHAnsi" w:cstheme="minorHAnsi"/>
          <w:iCs/>
          <w:color w:val="auto"/>
          <w:highlight w:val="yellow"/>
        </w:rPr>
        <w:t xml:space="preserve">[name of community contact/contact information]. </w:t>
      </w:r>
    </w:p>
    <w:p w14:paraId="12DE850C" w14:textId="77777777" w:rsidR="008A7F91" w:rsidRPr="00725833" w:rsidRDefault="001B086D" w:rsidP="008A7F91">
      <w:pPr>
        <w:spacing w:before="0" w:after="160" w:line="259" w:lineRule="auto"/>
        <w:ind w:left="360"/>
        <w:rPr>
          <w:rFonts w:asciiTheme="minorHAnsi" w:hAnsiTheme="minorHAnsi" w:cstheme="minorHAnsi"/>
          <w:b/>
          <w:iCs/>
          <w:color w:val="0070C0"/>
        </w:rPr>
      </w:pPr>
      <w:r w:rsidRPr="00725833">
        <w:rPr>
          <w:rFonts w:asciiTheme="minorHAnsi" w:hAnsiTheme="minorHAnsi" w:cstheme="minorHAnsi"/>
          <w:b/>
          <w:iCs/>
          <w:color w:val="0070C0"/>
        </w:rPr>
        <w:t>Information for property owners with a Letter of Map Amendment (LOMA)</w:t>
      </w:r>
    </w:p>
    <w:p w14:paraId="7DA2D999" w14:textId="542C02A2" w:rsidR="001B086D" w:rsidRPr="0001500D" w:rsidRDefault="001B086D" w:rsidP="00901149">
      <w:pPr>
        <w:pStyle w:val="ListParagraph"/>
        <w:numPr>
          <w:ilvl w:val="0"/>
          <w:numId w:val="2"/>
        </w:numPr>
        <w:spacing w:before="0" w:after="120"/>
        <w:rPr>
          <w:rFonts w:asciiTheme="minorHAnsi" w:hAnsiTheme="minorHAnsi" w:cstheme="minorHAnsi"/>
          <w:color w:val="auto"/>
        </w:rPr>
      </w:pPr>
      <w:r w:rsidRPr="0001500D">
        <w:rPr>
          <w:rFonts w:asciiTheme="minorHAnsi" w:hAnsiTheme="minorHAnsi" w:cstheme="minorHAnsi"/>
          <w:color w:val="auto"/>
        </w:rPr>
        <w:t xml:space="preserve">LOMAs are official FEMA documents that remove a property from the FEMA flood zone, allowing lenders to remove the mandatory flood insurance requirement for a building with a </w:t>
      </w:r>
      <w:proofErr w:type="gramStart"/>
      <w:r w:rsidR="00725833">
        <w:rPr>
          <w:rFonts w:asciiTheme="minorHAnsi" w:hAnsiTheme="minorHAnsi" w:cstheme="minorHAnsi"/>
          <w:color w:val="auto"/>
        </w:rPr>
        <w:t>f</w:t>
      </w:r>
      <w:r w:rsidRPr="0001500D">
        <w:rPr>
          <w:rFonts w:asciiTheme="minorHAnsi" w:hAnsiTheme="minorHAnsi" w:cstheme="minorHAnsi"/>
          <w:color w:val="auto"/>
        </w:rPr>
        <w:t>ederally-backed</w:t>
      </w:r>
      <w:proofErr w:type="gramEnd"/>
      <w:r w:rsidRPr="0001500D">
        <w:rPr>
          <w:rFonts w:asciiTheme="minorHAnsi" w:hAnsiTheme="minorHAnsi" w:cstheme="minorHAnsi"/>
          <w:color w:val="auto"/>
        </w:rPr>
        <w:t xml:space="preserve"> mortgage.</w:t>
      </w:r>
    </w:p>
    <w:p w14:paraId="6B82C448" w14:textId="77777777" w:rsidR="008A7F91" w:rsidRPr="0001500D" w:rsidRDefault="001B086D" w:rsidP="00901149">
      <w:pPr>
        <w:pStyle w:val="ListParagraph"/>
        <w:numPr>
          <w:ilvl w:val="0"/>
          <w:numId w:val="2"/>
        </w:numPr>
        <w:spacing w:before="0" w:after="120"/>
        <w:rPr>
          <w:rFonts w:asciiTheme="minorHAnsi" w:hAnsiTheme="minorHAnsi" w:cstheme="minorHAnsi"/>
          <w:color w:val="auto"/>
        </w:rPr>
      </w:pPr>
      <w:r w:rsidRPr="0001500D">
        <w:rPr>
          <w:rFonts w:asciiTheme="minorHAnsi" w:hAnsiTheme="minorHAnsi" w:cstheme="minorHAnsi"/>
          <w:color w:val="auto"/>
        </w:rPr>
        <w:t>As part of the map update process, FEMA has re-evaluated each LOMA in the area to determine if it should remain in effect based on the changes to flood zones and Base Flood Elevations on the new maps.</w:t>
      </w:r>
    </w:p>
    <w:p w14:paraId="12B0E82F" w14:textId="77777777" w:rsidR="001B086D" w:rsidRPr="0001500D" w:rsidRDefault="00B8233D" w:rsidP="00901149">
      <w:pPr>
        <w:pStyle w:val="ListParagraph"/>
        <w:numPr>
          <w:ilvl w:val="0"/>
          <w:numId w:val="2"/>
        </w:numPr>
        <w:spacing w:before="0" w:after="120"/>
        <w:rPr>
          <w:rFonts w:asciiTheme="minorHAnsi" w:hAnsiTheme="minorHAnsi" w:cstheme="minorHAnsi"/>
          <w:color w:val="auto"/>
        </w:rPr>
      </w:pPr>
      <w:r w:rsidRPr="0001500D">
        <w:rPr>
          <w:rFonts w:asciiTheme="minorHAnsi" w:hAnsiTheme="minorHAnsi" w:cstheme="minorHAnsi"/>
          <w:color w:val="auto"/>
        </w:rPr>
        <w:t>FEMA recently provided our community with a Summary of Map Actions (SOMA) which identifies LOMAs that will remain in effect and those that will be superseded when the new maps become effective.</w:t>
      </w:r>
    </w:p>
    <w:p w14:paraId="27C80773" w14:textId="77777777" w:rsidR="00B8233D" w:rsidRPr="0001500D" w:rsidRDefault="00B8233D" w:rsidP="00901149">
      <w:pPr>
        <w:pStyle w:val="ListParagraph"/>
        <w:numPr>
          <w:ilvl w:val="0"/>
          <w:numId w:val="2"/>
        </w:numPr>
        <w:spacing w:before="0" w:after="120"/>
        <w:rPr>
          <w:rFonts w:asciiTheme="minorHAnsi" w:hAnsiTheme="minorHAnsi" w:cstheme="minorHAnsi"/>
          <w:color w:val="auto"/>
        </w:rPr>
      </w:pPr>
      <w:r w:rsidRPr="0001500D">
        <w:rPr>
          <w:rFonts w:asciiTheme="minorHAnsi" w:hAnsiTheme="minorHAnsi" w:cstheme="minorHAnsi"/>
          <w:color w:val="auto"/>
        </w:rPr>
        <w:t>A copy of the SOMA can be provided by our office to interested property owners and residents.</w:t>
      </w:r>
    </w:p>
    <w:p w14:paraId="3FD29F58" w14:textId="3769291A" w:rsidR="00B8233D" w:rsidRPr="0001500D" w:rsidRDefault="00B8233D" w:rsidP="00901149">
      <w:pPr>
        <w:pStyle w:val="ListParagraph"/>
        <w:numPr>
          <w:ilvl w:val="0"/>
          <w:numId w:val="2"/>
        </w:numPr>
        <w:spacing w:before="0" w:after="120"/>
        <w:rPr>
          <w:rFonts w:asciiTheme="minorHAnsi" w:hAnsiTheme="minorHAnsi" w:cstheme="minorHAnsi"/>
          <w:color w:val="auto"/>
        </w:rPr>
      </w:pPr>
      <w:r w:rsidRPr="0001500D">
        <w:rPr>
          <w:rFonts w:asciiTheme="minorHAnsi" w:hAnsiTheme="minorHAnsi" w:cstheme="minorHAnsi"/>
          <w:color w:val="auto"/>
        </w:rPr>
        <w:t xml:space="preserve">LOMAs that will remain valid will be included on a FEMA Revalidation Letter that will become effective on </w:t>
      </w:r>
      <w:r w:rsidR="003A62C3" w:rsidRPr="0001500D">
        <w:rPr>
          <w:rFonts w:asciiTheme="minorHAnsi" w:hAnsiTheme="minorHAnsi" w:cstheme="minorHAnsi"/>
          <w:color w:val="auto"/>
          <w:highlight w:val="yellow"/>
        </w:rPr>
        <w:t>[day after the effective date]</w:t>
      </w:r>
      <w:r w:rsidRPr="0001500D">
        <w:rPr>
          <w:rFonts w:asciiTheme="minorHAnsi" w:hAnsiTheme="minorHAnsi" w:cstheme="minorHAnsi"/>
          <w:color w:val="auto"/>
        </w:rPr>
        <w:t>. No further action from the property owner should be required.</w:t>
      </w:r>
    </w:p>
    <w:p w14:paraId="0E37C146" w14:textId="0C73DB29" w:rsidR="00B8233D" w:rsidRPr="0001500D" w:rsidRDefault="00B8233D" w:rsidP="00901149">
      <w:pPr>
        <w:pStyle w:val="ListParagraph"/>
        <w:numPr>
          <w:ilvl w:val="0"/>
          <w:numId w:val="2"/>
        </w:numPr>
        <w:spacing w:before="0" w:after="120"/>
        <w:rPr>
          <w:rFonts w:asciiTheme="minorHAnsi" w:hAnsiTheme="minorHAnsi" w:cstheme="minorHAnsi"/>
          <w:color w:val="auto"/>
        </w:rPr>
      </w:pPr>
      <w:r w:rsidRPr="0001500D">
        <w:rPr>
          <w:rFonts w:asciiTheme="minorHAnsi" w:hAnsiTheme="minorHAnsi" w:cstheme="minorHAnsi"/>
          <w:color w:val="auto"/>
        </w:rPr>
        <w:t>When the new maps become effective, flood insurance will be required for properties with LOMAs that are superseded</w:t>
      </w:r>
      <w:r w:rsidR="00456BCB" w:rsidRPr="0001500D">
        <w:rPr>
          <w:rFonts w:asciiTheme="minorHAnsi" w:hAnsiTheme="minorHAnsi" w:cstheme="minorHAnsi"/>
          <w:color w:val="auto"/>
        </w:rPr>
        <w:t xml:space="preserve"> if there is a </w:t>
      </w:r>
      <w:proofErr w:type="gramStart"/>
      <w:r w:rsidR="00783328">
        <w:rPr>
          <w:rFonts w:asciiTheme="minorHAnsi" w:hAnsiTheme="minorHAnsi" w:cstheme="minorHAnsi"/>
          <w:color w:val="auto"/>
        </w:rPr>
        <w:t>f</w:t>
      </w:r>
      <w:r w:rsidR="00456BCB" w:rsidRPr="0001500D">
        <w:rPr>
          <w:rFonts w:asciiTheme="minorHAnsi" w:hAnsiTheme="minorHAnsi" w:cstheme="minorHAnsi"/>
          <w:color w:val="auto"/>
        </w:rPr>
        <w:t>ederally-backed</w:t>
      </w:r>
      <w:proofErr w:type="gramEnd"/>
      <w:r w:rsidR="00456BCB" w:rsidRPr="0001500D">
        <w:rPr>
          <w:rFonts w:asciiTheme="minorHAnsi" w:hAnsiTheme="minorHAnsi" w:cstheme="minorHAnsi"/>
          <w:color w:val="auto"/>
        </w:rPr>
        <w:t xml:space="preserve"> mortgage on the property</w:t>
      </w:r>
      <w:r w:rsidRPr="0001500D">
        <w:rPr>
          <w:rFonts w:asciiTheme="minorHAnsi" w:hAnsiTheme="minorHAnsi" w:cstheme="minorHAnsi"/>
          <w:color w:val="auto"/>
        </w:rPr>
        <w:t xml:space="preserve">. </w:t>
      </w:r>
    </w:p>
    <w:p w14:paraId="0BFE46CA" w14:textId="77777777" w:rsidR="00B8233D" w:rsidRPr="0001500D" w:rsidRDefault="00B8233D" w:rsidP="00901149">
      <w:pPr>
        <w:pStyle w:val="ListParagraph"/>
        <w:numPr>
          <w:ilvl w:val="0"/>
          <w:numId w:val="2"/>
        </w:numPr>
        <w:spacing w:before="0" w:after="120"/>
        <w:rPr>
          <w:rFonts w:asciiTheme="minorHAnsi" w:hAnsiTheme="minorHAnsi" w:cstheme="minorHAnsi"/>
          <w:color w:val="auto"/>
        </w:rPr>
      </w:pPr>
      <w:r w:rsidRPr="0001500D">
        <w:rPr>
          <w:rFonts w:asciiTheme="minorHAnsi" w:hAnsiTheme="minorHAnsi" w:cstheme="minorHAnsi"/>
          <w:color w:val="auto"/>
        </w:rPr>
        <w:t>Property owners affected by superseded LOMAs are urged to contact their insurance agent soon to learn about flood insurance options. There may be cost-saving options available for insurance which need to be in place before the maps become effective.</w:t>
      </w:r>
    </w:p>
    <w:p w14:paraId="34EE7B3D" w14:textId="35871EDD" w:rsidR="00B8233D" w:rsidRPr="0001500D" w:rsidRDefault="00B8233D" w:rsidP="00901149">
      <w:pPr>
        <w:pStyle w:val="ListParagraph"/>
        <w:numPr>
          <w:ilvl w:val="0"/>
          <w:numId w:val="2"/>
        </w:numPr>
        <w:spacing w:before="0" w:after="240"/>
        <w:contextualSpacing w:val="0"/>
        <w:rPr>
          <w:rFonts w:asciiTheme="minorHAnsi" w:hAnsiTheme="minorHAnsi" w:cstheme="minorHAnsi"/>
          <w:color w:val="auto"/>
        </w:rPr>
      </w:pPr>
      <w:r w:rsidRPr="0001500D">
        <w:rPr>
          <w:rFonts w:asciiTheme="minorHAnsi" w:hAnsiTheme="minorHAnsi" w:cstheme="minorHAnsi"/>
          <w:color w:val="auto"/>
        </w:rPr>
        <w:t xml:space="preserve">Contact the FEMA Mapping and Insurance </w:t>
      </w:r>
      <w:proofErr w:type="spellStart"/>
      <w:r w:rsidR="002D79CD" w:rsidRPr="0001500D">
        <w:rPr>
          <w:rFonts w:asciiTheme="minorHAnsi" w:hAnsiTheme="minorHAnsi" w:cstheme="minorHAnsi"/>
          <w:color w:val="auto"/>
        </w:rPr>
        <w:t>eXchange</w:t>
      </w:r>
      <w:proofErr w:type="spellEnd"/>
      <w:r w:rsidRPr="0001500D">
        <w:rPr>
          <w:rFonts w:asciiTheme="minorHAnsi" w:hAnsiTheme="minorHAnsi" w:cstheme="minorHAnsi"/>
          <w:color w:val="auto"/>
        </w:rPr>
        <w:t xml:space="preserve"> </w:t>
      </w:r>
      <w:r w:rsidR="007B0F74" w:rsidRPr="0001500D">
        <w:rPr>
          <w:rFonts w:asciiTheme="minorHAnsi" w:hAnsiTheme="minorHAnsi" w:cstheme="minorHAnsi"/>
          <w:color w:val="auto"/>
        </w:rPr>
        <w:t xml:space="preserve">helpline </w:t>
      </w:r>
      <w:r w:rsidRPr="0001500D">
        <w:rPr>
          <w:rFonts w:asciiTheme="minorHAnsi" w:hAnsiTheme="minorHAnsi" w:cstheme="minorHAnsi"/>
          <w:color w:val="auto"/>
        </w:rPr>
        <w:t xml:space="preserve">at 1-877-336-2627 or by e-mail at </w:t>
      </w:r>
      <w:hyperlink r:id="rId14" w:history="1">
        <w:r w:rsidRPr="0001500D">
          <w:rPr>
            <w:rStyle w:val="Hyperlink"/>
            <w:rFonts w:asciiTheme="minorHAnsi" w:hAnsiTheme="minorHAnsi" w:cstheme="minorHAnsi"/>
          </w:rPr>
          <w:t>FEMAMapSpecialist@riskmapcds.com</w:t>
        </w:r>
      </w:hyperlink>
      <w:r w:rsidRPr="0001500D">
        <w:rPr>
          <w:rFonts w:asciiTheme="minorHAnsi" w:hAnsiTheme="minorHAnsi" w:cstheme="minorHAnsi"/>
          <w:color w:val="auto"/>
        </w:rPr>
        <w:t xml:space="preserve"> for more information about SOMAs and the Revalidation process.</w:t>
      </w:r>
    </w:p>
    <w:p w14:paraId="3BFAB46B" w14:textId="77777777" w:rsidR="00A95AD5" w:rsidRPr="0001500D" w:rsidRDefault="00A95AD5">
      <w:pPr>
        <w:rPr>
          <w:rFonts w:asciiTheme="minorHAnsi" w:hAnsiTheme="minorHAnsi" w:cstheme="minorHAnsi"/>
        </w:rPr>
      </w:pPr>
    </w:p>
    <w:sectPr w:rsidR="00A95AD5" w:rsidRPr="0001500D">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5FDBF" w14:textId="77777777" w:rsidR="00F213B3" w:rsidRDefault="00F213B3" w:rsidP="00B8233D">
      <w:pPr>
        <w:spacing w:before="0" w:after="0"/>
      </w:pPr>
      <w:r>
        <w:separator/>
      </w:r>
    </w:p>
  </w:endnote>
  <w:endnote w:type="continuationSeparator" w:id="0">
    <w:p w14:paraId="27F33DCB" w14:textId="77777777" w:rsidR="00F213B3" w:rsidRDefault="00F213B3" w:rsidP="00B8233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444280"/>
      <w:docPartObj>
        <w:docPartGallery w:val="Page Numbers (Bottom of Page)"/>
        <w:docPartUnique/>
      </w:docPartObj>
    </w:sdtPr>
    <w:sdtEndPr>
      <w:rPr>
        <w:noProof/>
      </w:rPr>
    </w:sdtEndPr>
    <w:sdtContent>
      <w:p w14:paraId="5B3CE0BD" w14:textId="77777777" w:rsidR="00B8233D" w:rsidRDefault="00B8233D">
        <w:pPr>
          <w:pStyle w:val="Footer"/>
          <w:jc w:val="center"/>
        </w:pPr>
        <w:r>
          <w:fldChar w:fldCharType="begin"/>
        </w:r>
        <w:r>
          <w:instrText xml:space="preserve"> PAGE   \* MERGEFORMAT </w:instrText>
        </w:r>
        <w:r>
          <w:fldChar w:fldCharType="separate"/>
        </w:r>
        <w:r w:rsidR="007B0F74">
          <w:rPr>
            <w:noProof/>
          </w:rPr>
          <w:t>3</w:t>
        </w:r>
        <w:r>
          <w:rPr>
            <w:noProof/>
          </w:rPr>
          <w:fldChar w:fldCharType="end"/>
        </w:r>
      </w:p>
    </w:sdtContent>
  </w:sdt>
  <w:p w14:paraId="4986AB72" w14:textId="77777777" w:rsidR="00B8233D" w:rsidRDefault="00B823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83DDF" w14:textId="77777777" w:rsidR="00F213B3" w:rsidRDefault="00F213B3" w:rsidP="00B8233D">
      <w:pPr>
        <w:spacing w:before="0" w:after="0"/>
      </w:pPr>
      <w:r>
        <w:separator/>
      </w:r>
    </w:p>
  </w:footnote>
  <w:footnote w:type="continuationSeparator" w:id="0">
    <w:p w14:paraId="36BDA0AD" w14:textId="77777777" w:rsidR="00F213B3" w:rsidRDefault="00F213B3" w:rsidP="00B8233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13BF1"/>
    <w:multiLevelType w:val="hybridMultilevel"/>
    <w:tmpl w:val="B6F45D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E4C4E95"/>
    <w:multiLevelType w:val="hybridMultilevel"/>
    <w:tmpl w:val="F5487E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B520604"/>
    <w:multiLevelType w:val="hybridMultilevel"/>
    <w:tmpl w:val="2D52310E"/>
    <w:lvl w:ilvl="0" w:tplc="5FA4A0EC">
      <w:numFmt w:val="bullet"/>
      <w:lvlText w:val="-"/>
      <w:lvlJc w:val="left"/>
      <w:pPr>
        <w:ind w:left="720" w:hanging="360"/>
      </w:pPr>
      <w:rPr>
        <w:rFonts w:ascii="Tw Cen MT" w:eastAsiaTheme="minorHAnsi" w:hAnsi="Tw Cen M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9C684A"/>
    <w:multiLevelType w:val="hybridMultilevel"/>
    <w:tmpl w:val="6CA0B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FD4223"/>
    <w:multiLevelType w:val="hybridMultilevel"/>
    <w:tmpl w:val="D662F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D3BBC"/>
    <w:multiLevelType w:val="hybridMultilevel"/>
    <w:tmpl w:val="355C88A4"/>
    <w:lvl w:ilvl="0" w:tplc="84AC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E0137B"/>
    <w:multiLevelType w:val="hybridMultilevel"/>
    <w:tmpl w:val="1DD02C94"/>
    <w:lvl w:ilvl="0" w:tplc="85547792">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43164447">
    <w:abstractNumId w:val="6"/>
  </w:num>
  <w:num w:numId="2" w16cid:durableId="2104182100">
    <w:abstractNumId w:val="5"/>
  </w:num>
  <w:num w:numId="3" w16cid:durableId="1086536934">
    <w:abstractNumId w:val="4"/>
  </w:num>
  <w:num w:numId="4" w16cid:durableId="175848293">
    <w:abstractNumId w:val="3"/>
  </w:num>
  <w:num w:numId="5" w16cid:durableId="1779252202">
    <w:abstractNumId w:val="2"/>
  </w:num>
  <w:num w:numId="6" w16cid:durableId="880434068">
    <w:abstractNumId w:val="1"/>
  </w:num>
  <w:num w:numId="7" w16cid:durableId="1833838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E09"/>
    <w:rsid w:val="0001500D"/>
    <w:rsid w:val="001B086D"/>
    <w:rsid w:val="001C71B0"/>
    <w:rsid w:val="001E6275"/>
    <w:rsid w:val="002664CA"/>
    <w:rsid w:val="002921E1"/>
    <w:rsid w:val="002951A8"/>
    <w:rsid w:val="002A5435"/>
    <w:rsid w:val="002D79CD"/>
    <w:rsid w:val="003A62C3"/>
    <w:rsid w:val="00456BCB"/>
    <w:rsid w:val="00520147"/>
    <w:rsid w:val="00584858"/>
    <w:rsid w:val="00632D3B"/>
    <w:rsid w:val="00672E6C"/>
    <w:rsid w:val="00725833"/>
    <w:rsid w:val="0073226A"/>
    <w:rsid w:val="007508A7"/>
    <w:rsid w:val="00766533"/>
    <w:rsid w:val="00783328"/>
    <w:rsid w:val="007B0F74"/>
    <w:rsid w:val="00897E09"/>
    <w:rsid w:val="008A7F91"/>
    <w:rsid w:val="00901149"/>
    <w:rsid w:val="00A95AD5"/>
    <w:rsid w:val="00B15106"/>
    <w:rsid w:val="00B60829"/>
    <w:rsid w:val="00B8233D"/>
    <w:rsid w:val="00B947C1"/>
    <w:rsid w:val="00BE4542"/>
    <w:rsid w:val="00C35F13"/>
    <w:rsid w:val="00C51457"/>
    <w:rsid w:val="00D13996"/>
    <w:rsid w:val="00D336EE"/>
    <w:rsid w:val="00D92ACD"/>
    <w:rsid w:val="00F21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F698"/>
  <w15:chartTrackingRefBased/>
  <w15:docId w15:val="{324AEC13-CC64-4C20-9C59-A935B5E92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E09"/>
    <w:pPr>
      <w:spacing w:before="60" w:after="60" w:line="240" w:lineRule="auto"/>
    </w:pPr>
    <w:rPr>
      <w:rFonts w:ascii="Tw Cen MT" w:hAnsi="Tw Cen MT" w:cs="Arial"/>
      <w:color w:val="404144"/>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97E09"/>
    <w:pPr>
      <w:ind w:left="720"/>
      <w:contextualSpacing/>
    </w:pPr>
  </w:style>
  <w:style w:type="character" w:customStyle="1" w:styleId="ListParagraphChar">
    <w:name w:val="List Paragraph Char"/>
    <w:basedOn w:val="DefaultParagraphFont"/>
    <w:link w:val="ListParagraph"/>
    <w:uiPriority w:val="34"/>
    <w:rsid w:val="00897E09"/>
    <w:rPr>
      <w:rFonts w:ascii="Tw Cen MT" w:hAnsi="Tw Cen MT" w:cs="Arial"/>
      <w:color w:val="404144"/>
      <w:sz w:val="24"/>
      <w:szCs w:val="26"/>
    </w:rPr>
  </w:style>
  <w:style w:type="character" w:styleId="Hyperlink">
    <w:name w:val="Hyperlink"/>
    <w:basedOn w:val="DefaultParagraphFont"/>
    <w:uiPriority w:val="99"/>
    <w:unhideWhenUsed/>
    <w:rsid w:val="00897E09"/>
    <w:rPr>
      <w:color w:val="0563C1" w:themeColor="hyperlink"/>
      <w:u w:val="single"/>
    </w:rPr>
  </w:style>
  <w:style w:type="paragraph" w:styleId="Header">
    <w:name w:val="header"/>
    <w:basedOn w:val="Normal"/>
    <w:link w:val="HeaderChar"/>
    <w:uiPriority w:val="99"/>
    <w:unhideWhenUsed/>
    <w:rsid w:val="00B8233D"/>
    <w:pPr>
      <w:tabs>
        <w:tab w:val="center" w:pos="4680"/>
        <w:tab w:val="right" w:pos="9360"/>
      </w:tabs>
      <w:spacing w:before="0" w:after="0"/>
    </w:pPr>
  </w:style>
  <w:style w:type="character" w:customStyle="1" w:styleId="HeaderChar">
    <w:name w:val="Header Char"/>
    <w:basedOn w:val="DefaultParagraphFont"/>
    <w:link w:val="Header"/>
    <w:uiPriority w:val="99"/>
    <w:rsid w:val="00B8233D"/>
    <w:rPr>
      <w:rFonts w:ascii="Tw Cen MT" w:hAnsi="Tw Cen MT" w:cs="Arial"/>
      <w:color w:val="404144"/>
      <w:sz w:val="24"/>
      <w:szCs w:val="26"/>
    </w:rPr>
  </w:style>
  <w:style w:type="paragraph" w:styleId="Footer">
    <w:name w:val="footer"/>
    <w:basedOn w:val="Normal"/>
    <w:link w:val="FooterChar"/>
    <w:uiPriority w:val="99"/>
    <w:unhideWhenUsed/>
    <w:rsid w:val="00B8233D"/>
    <w:pPr>
      <w:tabs>
        <w:tab w:val="center" w:pos="4680"/>
        <w:tab w:val="right" w:pos="9360"/>
      </w:tabs>
      <w:spacing w:before="0" w:after="0"/>
    </w:pPr>
  </w:style>
  <w:style w:type="character" w:customStyle="1" w:styleId="FooterChar">
    <w:name w:val="Footer Char"/>
    <w:basedOn w:val="DefaultParagraphFont"/>
    <w:link w:val="Footer"/>
    <w:uiPriority w:val="99"/>
    <w:rsid w:val="00B8233D"/>
    <w:rPr>
      <w:rFonts w:ascii="Tw Cen MT" w:hAnsi="Tw Cen MT" w:cs="Arial"/>
      <w:color w:val="404144"/>
      <w:sz w:val="24"/>
      <w:szCs w:val="26"/>
    </w:rPr>
  </w:style>
  <w:style w:type="character" w:styleId="UnresolvedMention">
    <w:name w:val="Unresolved Mention"/>
    <w:basedOn w:val="DefaultParagraphFont"/>
    <w:uiPriority w:val="99"/>
    <w:semiHidden/>
    <w:unhideWhenUsed/>
    <w:rsid w:val="00015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c.fema.gov/portal/home" TargetMode="External"/><Relationship Id="rId13" Type="http://schemas.openxmlformats.org/officeDocument/2006/relationships/hyperlink" Target="http://www.fema.gov/palmbeach" TargetMode="External"/><Relationship Id="rId3" Type="http://schemas.openxmlformats.org/officeDocument/2006/relationships/settings" Target="settings.xml"/><Relationship Id="rId7" Type="http://schemas.openxmlformats.org/officeDocument/2006/relationships/hyperlink" Target="https://fema.maps.arcgis.com/apps/StorytellingSwipe/index.html?appid=72cc4e20361542a38a5583777376057a" TargetMode="External"/><Relationship Id="rId12" Type="http://schemas.openxmlformats.org/officeDocument/2006/relationships/hyperlink" Target="https://www.floodsmart.gov/flood-map-updat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loodsmart.gov/"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FEMA-FMIX@fema.dhs.gov" TargetMode="External"/><Relationship Id="rId4" Type="http://schemas.openxmlformats.org/officeDocument/2006/relationships/webSettings" Target="webSettings.xml"/><Relationship Id="rId9" Type="http://schemas.openxmlformats.org/officeDocument/2006/relationships/hyperlink" Target="https://agents.floodsmart.gov/sites/default/files/fema_nfip_map-changes-flood-insurance-property-owners-09-2023.pdf" TargetMode="External"/><Relationship Id="rId14" Type="http://schemas.openxmlformats.org/officeDocument/2006/relationships/hyperlink" Target="mailto:FEMAMapSpecialist@riskmapcd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3</Pages>
  <Words>1243</Words>
  <Characters>7089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State of New Hampshire</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Ebinger, Samara</dc:creator>
  <cp:keywords/>
  <dc:description/>
  <cp:lastModifiedBy>Paight, Katie</cp:lastModifiedBy>
  <cp:revision>27</cp:revision>
  <dcterms:created xsi:type="dcterms:W3CDTF">2020-10-07T18:45:00Z</dcterms:created>
  <dcterms:modified xsi:type="dcterms:W3CDTF">2023-12-12T16:49:00Z</dcterms:modified>
</cp:coreProperties>
</file>