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7C0F" w14:textId="533AD678" w:rsidR="00E96BA3" w:rsidRDefault="00E96BA3" w:rsidP="00E96BA3">
      <w:r>
        <w:t>FEMA’s new flood insurance pricing system creates an individualized picture of a property’s risk</w:t>
      </w:r>
      <w:r w:rsidR="00BD4FEF">
        <w:t xml:space="preserve"> using a combination of factors and data sources rather than just FEMA flood maps</w:t>
      </w:r>
      <w:r>
        <w:t xml:space="preserve">. </w:t>
      </w:r>
      <w:r w:rsidR="00BD4FEF">
        <w:t xml:space="preserve">Speak with your insurance provider today to understand how this change might affect your policy, and if </w:t>
      </w:r>
      <w:r w:rsidR="00BD4FEF">
        <w:t>you</w:t>
      </w:r>
      <w:r w:rsidR="00BD4FEF">
        <w:t xml:space="preserve"> qualif</w:t>
      </w:r>
      <w:r w:rsidR="00BD4FEF">
        <w:t>y</w:t>
      </w:r>
      <w:r w:rsidR="00BD4FEF">
        <w:t xml:space="preserve"> for any premium discounts.</w:t>
      </w:r>
    </w:p>
    <w:p w14:paraId="33D7498E" w14:textId="77777777" w:rsidR="00E96BA3" w:rsidRDefault="00E96BA3" w:rsidP="00E96BA3">
      <w:r>
        <w:t>---</w:t>
      </w:r>
    </w:p>
    <w:p w14:paraId="652D9B09" w14:textId="77777777" w:rsidR="00E96BA3" w:rsidRDefault="00E96BA3" w:rsidP="00E96BA3">
      <w:r>
        <w:t xml:space="preserve">FEMA’s new flood insurance pricing system will most likely lead to a reduction or minimal change in costs to policyholders. </w:t>
      </w:r>
      <w:bookmarkStart w:id="0" w:name="_Hlk98162875"/>
      <w:r>
        <w:t xml:space="preserve">Speak with your insurance provider today to understand how this change might affect your policy, and if your property qualifies for any premium discounts. </w:t>
      </w:r>
      <w:bookmarkEnd w:id="0"/>
    </w:p>
    <w:p w14:paraId="21A188EE" w14:textId="77777777" w:rsidR="00E96BA3" w:rsidRPr="003028D5" w:rsidRDefault="00E96BA3" w:rsidP="00E96BA3">
      <w:pPr>
        <w:spacing w:after="0"/>
      </w:pPr>
      <w:r>
        <w:t>---</w:t>
      </w:r>
    </w:p>
    <w:p w14:paraId="4D0ED213" w14:textId="1E07CA4B" w:rsidR="00E96BA3" w:rsidRDefault="00E96BA3" w:rsidP="00E96BA3">
      <w:r>
        <w:t>FEMA’s new flood insurance pricing system better informs all policyholders about the reality of their flood risk and to make more informed decisions on the purchase of adequate insurance. Speak with your insurance provider today to understand how this change might affect your policy, and if you qualif</w:t>
      </w:r>
      <w:r w:rsidR="00BD4FEF">
        <w:t>y</w:t>
      </w:r>
      <w:r>
        <w:t xml:space="preserve"> for any premium discounts. </w:t>
      </w:r>
    </w:p>
    <w:p w14:paraId="4C9E04E8" w14:textId="77777777" w:rsidR="00E96BA3" w:rsidRDefault="00E96BA3" w:rsidP="00E96BA3">
      <w:r>
        <w:t>---</w:t>
      </w:r>
    </w:p>
    <w:p w14:paraId="652F2899" w14:textId="77777777" w:rsidR="00E96BA3" w:rsidRDefault="00E96BA3" w:rsidP="00E96BA3">
      <w:r>
        <w:t>FEMA’s new flood insurance pricing system has taken effect for all new and existing policies as of April 1, 2022. Speak with your insurance provider today to understand how this change might affect your policy, and if your property qualifies for any premium discounts.</w:t>
      </w:r>
    </w:p>
    <w:p w14:paraId="5D355A22" w14:textId="77777777" w:rsidR="00E96BA3" w:rsidRDefault="00E96BA3" w:rsidP="00E96BA3">
      <w:r>
        <w:t>---</w:t>
      </w:r>
    </w:p>
    <w:p w14:paraId="62CFC169" w14:textId="77777777" w:rsidR="00E96BA3" w:rsidRDefault="00E96BA3" w:rsidP="00E96BA3">
      <w:r>
        <w:t>FEMA’s new flood insurance pricing system, Risk Rating 2.0, enables FEMA to set rates that are fairer and ensures rate increases and decreases are both equitable. Speak with your insurance provider today to understand how this change might affect your policy, and if your property qualifies for any premium discounts.</w:t>
      </w:r>
    </w:p>
    <w:p w14:paraId="573BCB09" w14:textId="77777777" w:rsidR="00E96BA3" w:rsidRDefault="00E96BA3" w:rsidP="00E96BA3">
      <w:r>
        <w:t>---</w:t>
      </w:r>
    </w:p>
    <w:p w14:paraId="33337220" w14:textId="77777777" w:rsidR="00BB5455" w:rsidRDefault="00BB5455"/>
    <w:sectPr w:rsidR="00BB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77"/>
    <w:rsid w:val="00701791"/>
    <w:rsid w:val="00752F5B"/>
    <w:rsid w:val="00AD4977"/>
    <w:rsid w:val="00BB5455"/>
    <w:rsid w:val="00BD4FEF"/>
    <w:rsid w:val="00E9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E676"/>
  <w15:chartTrackingRefBased/>
  <w15:docId w15:val="{B9D1F42E-A915-42EC-B9CF-8F5C9BA3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Kathryn</dc:creator>
  <cp:keywords/>
  <dc:description/>
  <cp:lastModifiedBy>Nelson, Kathryn</cp:lastModifiedBy>
  <cp:revision>2</cp:revision>
  <dcterms:created xsi:type="dcterms:W3CDTF">2022-03-14T15:41:00Z</dcterms:created>
  <dcterms:modified xsi:type="dcterms:W3CDTF">2022-03-14T19:08:00Z</dcterms:modified>
</cp:coreProperties>
</file>